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D1807" w14:textId="38318A9D" w:rsidR="00A07160" w:rsidRDefault="00944F91" w:rsidP="00270716">
      <w:pPr>
        <w:pStyle w:val="Title"/>
        <w:keepLines/>
        <w:pBdr>
          <w:bottom w:val="none" w:sz="0" w:space="0" w:color="auto"/>
        </w:pBdr>
        <w:spacing w:line="360" w:lineRule="auto"/>
        <w:rPr>
          <w:rFonts w:ascii="Arial" w:hAnsi="Arial" w:cs="Arial"/>
          <w:color w:val="00B0F0"/>
        </w:rPr>
      </w:pPr>
      <w:r w:rsidRPr="00283FCD">
        <w:rPr>
          <w:rFonts w:ascii="Arial" w:hAnsi="Arial" w:cs="Arial"/>
        </w:rPr>
        <w:t xml:space="preserve">White Ribbon </w:t>
      </w:r>
      <w:r w:rsidR="00A07160">
        <w:rPr>
          <w:rFonts w:ascii="Arial" w:hAnsi="Arial" w:cs="Arial"/>
        </w:rPr>
        <w:t>Australia</w:t>
      </w:r>
    </w:p>
    <w:p w14:paraId="11B70BFB" w14:textId="5329BFE5" w:rsidR="00160FAA" w:rsidRPr="00A07160" w:rsidRDefault="00944F91" w:rsidP="00A07160">
      <w:pPr>
        <w:pStyle w:val="Title"/>
        <w:keepLines/>
        <w:pBdr>
          <w:bottom w:val="none" w:sz="0" w:space="0" w:color="auto"/>
        </w:pBdr>
        <w:rPr>
          <w:rFonts w:ascii="Arial" w:hAnsi="Arial" w:cs="Arial"/>
          <w:color w:val="00B0F0"/>
        </w:rPr>
      </w:pPr>
      <w:proofErr w:type="spellStart"/>
      <w:r w:rsidRPr="00A07160">
        <w:rPr>
          <w:rFonts w:ascii="Arial" w:hAnsi="Arial" w:cs="Arial"/>
          <w:color w:val="00B0F0"/>
        </w:rPr>
        <w:t>WeListen</w:t>
      </w:r>
      <w:proofErr w:type="spellEnd"/>
      <w:r w:rsidRPr="00A07160">
        <w:rPr>
          <w:rFonts w:ascii="Arial" w:hAnsi="Arial" w:cs="Arial"/>
          <w:color w:val="00B0F0"/>
        </w:rPr>
        <w:t xml:space="preserve"> </w:t>
      </w:r>
      <w:r w:rsidR="0036525F">
        <w:rPr>
          <w:rFonts w:ascii="Arial" w:hAnsi="Arial" w:cs="Arial"/>
          <w:color w:val="00B0F0"/>
        </w:rPr>
        <w:t xml:space="preserve">Gender Equality Campaign </w:t>
      </w:r>
      <w:r w:rsidRPr="00A07160">
        <w:rPr>
          <w:rFonts w:ascii="Arial" w:hAnsi="Arial" w:cs="Arial"/>
          <w:color w:val="00B0F0"/>
        </w:rPr>
        <w:t>Activation Kit</w:t>
      </w:r>
    </w:p>
    <w:p w14:paraId="3DF066B7" w14:textId="77777777" w:rsidR="00A07160" w:rsidRPr="00A07160" w:rsidRDefault="00A07160" w:rsidP="00A07160"/>
    <w:p w14:paraId="0FBF8D58" w14:textId="50A67F9E" w:rsidR="00FC0616" w:rsidRPr="001848F9" w:rsidRDefault="00944F91" w:rsidP="0036525F">
      <w:pPr>
        <w:pStyle w:val="Subtitle"/>
        <w:keepLines/>
        <w:spacing w:line="360" w:lineRule="auto"/>
        <w:rPr>
          <w:rFonts w:ascii="Arial" w:hAnsi="Arial" w:cs="Arial"/>
          <w:i w:val="0"/>
          <w:iCs w:val="0"/>
          <w:sz w:val="24"/>
          <w:u w:val="single"/>
        </w:rPr>
      </w:pPr>
      <w:r w:rsidRPr="001848F9">
        <w:rPr>
          <w:rFonts w:ascii="Arial" w:hAnsi="Arial" w:cs="Arial"/>
          <w:b/>
          <w:i w:val="0"/>
          <w:iCs w:val="0"/>
          <w:sz w:val="24"/>
          <w:u w:val="single"/>
        </w:rPr>
        <w:t xml:space="preserve">Equality starts with </w:t>
      </w:r>
      <w:r w:rsidR="0036525F" w:rsidRPr="001848F9">
        <w:rPr>
          <w:rFonts w:ascii="Arial" w:hAnsi="Arial" w:cs="Arial"/>
          <w:b/>
          <w:i w:val="0"/>
          <w:iCs w:val="0"/>
          <w:sz w:val="24"/>
          <w:u w:val="single"/>
        </w:rPr>
        <w:t>all of us</w:t>
      </w:r>
    </w:p>
    <w:p w14:paraId="429E3279" w14:textId="5B959582" w:rsidR="00FC0616" w:rsidRPr="00ED7E5B" w:rsidRDefault="00944F91" w:rsidP="0036525F">
      <w:pPr>
        <w:keepLines/>
        <w:spacing w:before="200" w:line="360" w:lineRule="auto"/>
        <w:rPr>
          <w:rFonts w:cs="Arial"/>
          <w:sz w:val="24"/>
          <w:szCs w:val="24"/>
        </w:rPr>
      </w:pPr>
      <w:r w:rsidRPr="00ED7E5B">
        <w:rPr>
          <w:rFonts w:cs="Arial"/>
          <w:b/>
          <w:sz w:val="24"/>
          <w:szCs w:val="24"/>
        </w:rPr>
        <w:t xml:space="preserve">A simple guide to sharing voices, making a </w:t>
      </w:r>
      <w:r w:rsidR="00785F02">
        <w:rPr>
          <w:rFonts w:cs="Arial"/>
          <w:b/>
          <w:sz w:val="24"/>
          <w:szCs w:val="24"/>
        </w:rPr>
        <w:t>commitment,</w:t>
      </w:r>
      <w:r w:rsidRPr="00ED7E5B">
        <w:rPr>
          <w:rFonts w:cs="Arial"/>
          <w:b/>
          <w:sz w:val="24"/>
          <w:szCs w:val="24"/>
        </w:rPr>
        <w:t xml:space="preserve"> and fundraising for prevention.</w:t>
      </w:r>
    </w:p>
    <w:p w14:paraId="4A032D10" w14:textId="7D6BECE5" w:rsidR="00FC0616" w:rsidRPr="00ED7E5B" w:rsidRDefault="005270BB" w:rsidP="0036525F">
      <w:pPr>
        <w:keepLines/>
        <w:spacing w:line="360" w:lineRule="auto"/>
        <w:rPr>
          <w:rFonts w:cs="Arial"/>
          <w:sz w:val="24"/>
          <w:szCs w:val="24"/>
        </w:rPr>
      </w:pPr>
      <w:r>
        <w:rPr>
          <w:rFonts w:cs="Arial"/>
          <w:sz w:val="24"/>
          <w:szCs w:val="24"/>
        </w:rPr>
        <w:t>Support Whi</w:t>
      </w:r>
      <w:r w:rsidR="00326B2E">
        <w:rPr>
          <w:rFonts w:cs="Arial"/>
          <w:sz w:val="24"/>
          <w:szCs w:val="24"/>
        </w:rPr>
        <w:t xml:space="preserve">te Ribbon Australia </w:t>
      </w:r>
      <w:r w:rsidR="00D613F3">
        <w:rPr>
          <w:rFonts w:cs="Arial"/>
          <w:sz w:val="24"/>
          <w:szCs w:val="24"/>
        </w:rPr>
        <w:t xml:space="preserve">by using </w:t>
      </w:r>
      <w:r w:rsidR="00944F91" w:rsidRPr="00ED7E5B">
        <w:rPr>
          <w:rFonts w:cs="Arial"/>
          <w:sz w:val="24"/>
          <w:szCs w:val="24"/>
        </w:rPr>
        <w:t>this</w:t>
      </w:r>
      <w:r w:rsidR="00D613F3">
        <w:rPr>
          <w:rFonts w:cs="Arial"/>
          <w:sz w:val="24"/>
          <w:szCs w:val="24"/>
        </w:rPr>
        <w:t xml:space="preserve"> easy-to-use</w:t>
      </w:r>
      <w:r w:rsidR="00944F91" w:rsidRPr="00ED7E5B">
        <w:rPr>
          <w:rFonts w:cs="Arial"/>
          <w:sz w:val="24"/>
          <w:szCs w:val="24"/>
        </w:rPr>
        <w:t xml:space="preserve"> </w:t>
      </w:r>
      <w:r w:rsidR="00D613F3">
        <w:rPr>
          <w:rFonts w:cs="Arial"/>
          <w:sz w:val="24"/>
          <w:szCs w:val="24"/>
        </w:rPr>
        <w:t>tool</w:t>
      </w:r>
      <w:r w:rsidR="00944F91" w:rsidRPr="00ED7E5B">
        <w:rPr>
          <w:rFonts w:cs="Arial"/>
          <w:sz w:val="24"/>
          <w:szCs w:val="24"/>
        </w:rPr>
        <w:t xml:space="preserve">kit </w:t>
      </w:r>
      <w:r w:rsidR="00D613F3">
        <w:rPr>
          <w:rFonts w:cs="Arial"/>
          <w:sz w:val="24"/>
          <w:szCs w:val="24"/>
        </w:rPr>
        <w:t xml:space="preserve">to promote gender equity </w:t>
      </w:r>
      <w:r w:rsidR="00944F91" w:rsidRPr="00ED7E5B">
        <w:rPr>
          <w:rFonts w:cs="Arial"/>
          <w:sz w:val="24"/>
          <w:szCs w:val="24"/>
        </w:rPr>
        <w:t>in your workplace, school, sporting club, community group or local network.</w:t>
      </w:r>
    </w:p>
    <w:p w14:paraId="76E4A83C" w14:textId="048E8BC3" w:rsidR="00FC0616" w:rsidRPr="00ED7E5B" w:rsidRDefault="00944F91" w:rsidP="0036525F">
      <w:pPr>
        <w:pStyle w:val="Heading2"/>
        <w:spacing w:after="240" w:line="360" w:lineRule="auto"/>
        <w:rPr>
          <w:rFonts w:ascii="Arial" w:hAnsi="Arial" w:cs="Arial"/>
          <w:sz w:val="24"/>
          <w:szCs w:val="24"/>
        </w:rPr>
      </w:pPr>
      <w:r w:rsidRPr="00ED7E5B">
        <w:rPr>
          <w:rFonts w:ascii="Arial" w:hAnsi="Arial" w:cs="Arial"/>
          <w:sz w:val="24"/>
          <w:szCs w:val="24"/>
        </w:rPr>
        <w:t>Take part in three simple ways</w:t>
      </w:r>
    </w:p>
    <w:p w14:paraId="3D16F571" w14:textId="6EF46E5F" w:rsidR="00FC0616" w:rsidRPr="00ED7E5B" w:rsidRDefault="00944F91" w:rsidP="0036525F">
      <w:pPr>
        <w:pStyle w:val="ListNumber"/>
        <w:keepLines/>
        <w:spacing w:line="360" w:lineRule="auto"/>
        <w:ind w:left="357" w:hanging="357"/>
        <w:rPr>
          <w:rFonts w:cs="Arial"/>
          <w:sz w:val="24"/>
          <w:szCs w:val="24"/>
        </w:rPr>
      </w:pPr>
      <w:r w:rsidRPr="00ED7E5B">
        <w:rPr>
          <w:rFonts w:cs="Arial"/>
          <w:b/>
          <w:sz w:val="24"/>
          <w:szCs w:val="24"/>
        </w:rPr>
        <w:t xml:space="preserve">Share your voice. </w:t>
      </w:r>
      <w:r w:rsidR="00D613F3">
        <w:rPr>
          <w:rFonts w:cs="Arial"/>
          <w:sz w:val="24"/>
          <w:szCs w:val="24"/>
        </w:rPr>
        <w:t xml:space="preserve">Capture </w:t>
      </w:r>
      <w:r w:rsidRPr="00ED7E5B">
        <w:rPr>
          <w:rFonts w:cs="Arial"/>
          <w:sz w:val="24"/>
          <w:szCs w:val="24"/>
        </w:rPr>
        <w:t>a short</w:t>
      </w:r>
      <w:r w:rsidR="0070732B">
        <w:rPr>
          <w:rFonts w:cs="Arial"/>
          <w:sz w:val="24"/>
          <w:szCs w:val="24"/>
        </w:rPr>
        <w:t xml:space="preserve"> video </w:t>
      </w:r>
      <w:r w:rsidR="00D613F3">
        <w:rPr>
          <w:rFonts w:cs="Arial"/>
          <w:sz w:val="24"/>
          <w:szCs w:val="24"/>
        </w:rPr>
        <w:t xml:space="preserve">message on your phone </w:t>
      </w:r>
      <w:r w:rsidRPr="00ED7E5B">
        <w:rPr>
          <w:rFonts w:cs="Arial"/>
          <w:sz w:val="24"/>
          <w:szCs w:val="24"/>
        </w:rPr>
        <w:t>or provide a written response about gender equality and the role we can all play in preventing men's violence against women.</w:t>
      </w:r>
    </w:p>
    <w:p w14:paraId="34D2BC67" w14:textId="6185600F" w:rsidR="00FC0616" w:rsidRPr="00ED7E5B" w:rsidRDefault="00944F91" w:rsidP="0036525F">
      <w:pPr>
        <w:pStyle w:val="ListNumber"/>
        <w:keepLines/>
        <w:spacing w:line="360" w:lineRule="auto"/>
        <w:ind w:left="357" w:hanging="357"/>
        <w:rPr>
          <w:rFonts w:cs="Arial"/>
          <w:sz w:val="24"/>
          <w:szCs w:val="24"/>
        </w:rPr>
      </w:pPr>
      <w:r w:rsidRPr="22D3F293">
        <w:rPr>
          <w:rFonts w:cs="Arial"/>
          <w:b/>
          <w:bCs/>
          <w:sz w:val="24"/>
          <w:szCs w:val="24"/>
        </w:rPr>
        <w:t xml:space="preserve">Commit to </w:t>
      </w:r>
      <w:r w:rsidR="001B1A10" w:rsidRPr="22D3F293">
        <w:rPr>
          <w:rFonts w:cs="Arial"/>
          <w:b/>
          <w:bCs/>
          <w:sz w:val="24"/>
          <w:szCs w:val="24"/>
        </w:rPr>
        <w:t>an action</w:t>
      </w:r>
      <w:r w:rsidR="00D513A6" w:rsidRPr="22D3F293">
        <w:rPr>
          <w:rFonts w:cs="Arial"/>
          <w:b/>
          <w:bCs/>
          <w:sz w:val="24"/>
          <w:szCs w:val="24"/>
        </w:rPr>
        <w:t>.</w:t>
      </w:r>
      <w:r w:rsidR="00785F02" w:rsidRPr="22D3F293">
        <w:rPr>
          <w:rFonts w:cs="Arial"/>
          <w:b/>
          <w:bCs/>
          <w:sz w:val="24"/>
          <w:szCs w:val="24"/>
        </w:rPr>
        <w:t xml:space="preserve"> </w:t>
      </w:r>
      <w:r w:rsidR="00785F02" w:rsidRPr="22D3F293">
        <w:rPr>
          <w:rFonts w:cs="Arial"/>
          <w:sz w:val="24"/>
          <w:szCs w:val="24"/>
        </w:rPr>
        <w:t>A</w:t>
      </w:r>
      <w:r w:rsidR="00D513A6" w:rsidRPr="22D3F293">
        <w:rPr>
          <w:rFonts w:cs="Arial"/>
          <w:b/>
          <w:bCs/>
          <w:sz w:val="24"/>
          <w:szCs w:val="24"/>
        </w:rPr>
        <w:t xml:space="preserve"> </w:t>
      </w:r>
      <w:r w:rsidR="00D513A6" w:rsidRPr="22D3F293">
        <w:rPr>
          <w:rFonts w:cs="Arial"/>
          <w:sz w:val="24"/>
          <w:szCs w:val="24"/>
        </w:rPr>
        <w:t>practical personal commitment</w:t>
      </w:r>
      <w:r w:rsidR="001B1A10" w:rsidRPr="22D3F293">
        <w:rPr>
          <w:rFonts w:cs="Arial"/>
          <w:sz w:val="24"/>
          <w:szCs w:val="24"/>
        </w:rPr>
        <w:t xml:space="preserve"> </w:t>
      </w:r>
      <w:r w:rsidR="00BE24B9" w:rsidRPr="22D3F293">
        <w:rPr>
          <w:rFonts w:cs="Arial"/>
          <w:sz w:val="24"/>
          <w:szCs w:val="24"/>
        </w:rPr>
        <w:t xml:space="preserve">to </w:t>
      </w:r>
      <w:r w:rsidR="00EF286B" w:rsidRPr="22D3F293">
        <w:rPr>
          <w:rFonts w:cs="Arial"/>
          <w:sz w:val="24"/>
          <w:szCs w:val="24"/>
        </w:rPr>
        <w:t>improve</w:t>
      </w:r>
      <w:r w:rsidR="00BE24B9" w:rsidRPr="22D3F293">
        <w:rPr>
          <w:rFonts w:cs="Arial"/>
          <w:sz w:val="24"/>
          <w:szCs w:val="24"/>
        </w:rPr>
        <w:t xml:space="preserve"> gender equality</w:t>
      </w:r>
      <w:r w:rsidR="00EF286B" w:rsidRPr="22D3F293">
        <w:rPr>
          <w:rFonts w:cs="Arial"/>
          <w:sz w:val="24"/>
          <w:szCs w:val="24"/>
        </w:rPr>
        <w:t>.</w:t>
      </w:r>
    </w:p>
    <w:p w14:paraId="139298C8" w14:textId="77777777" w:rsidR="00FC0616" w:rsidRPr="00ED7E5B" w:rsidRDefault="00944F91" w:rsidP="0036525F">
      <w:pPr>
        <w:pStyle w:val="ListNumber"/>
        <w:keepLines/>
        <w:spacing w:line="360" w:lineRule="auto"/>
        <w:ind w:left="357" w:hanging="357"/>
        <w:rPr>
          <w:rFonts w:cs="Arial"/>
          <w:sz w:val="24"/>
          <w:szCs w:val="24"/>
        </w:rPr>
      </w:pPr>
      <w:r w:rsidRPr="22D3F293">
        <w:rPr>
          <w:rFonts w:cs="Arial"/>
          <w:b/>
          <w:bCs/>
          <w:sz w:val="24"/>
          <w:szCs w:val="24"/>
        </w:rPr>
        <w:t xml:space="preserve">Fundraise. </w:t>
      </w:r>
      <w:r w:rsidRPr="22D3F293">
        <w:rPr>
          <w:rFonts w:cs="Arial"/>
          <w:sz w:val="24"/>
          <w:szCs w:val="24"/>
        </w:rPr>
        <w:t>Hold a simple event or activity and raise funds for White Ribbon Australia's primary prevention work.</w:t>
      </w:r>
    </w:p>
    <w:p w14:paraId="3B002F9C" w14:textId="77777777" w:rsidR="00D613F3" w:rsidRDefault="00D613F3" w:rsidP="00D613F3">
      <w:pPr>
        <w:keepLines/>
        <w:rPr>
          <w:rFonts w:cs="Arial"/>
          <w:b/>
          <w:sz w:val="24"/>
          <w:szCs w:val="24"/>
        </w:rPr>
      </w:pPr>
    </w:p>
    <w:p w14:paraId="63362537" w14:textId="1459257F" w:rsidR="00D613F3" w:rsidRPr="00160FAA" w:rsidRDefault="00944F91" w:rsidP="00D613F3">
      <w:pPr>
        <w:keepLines/>
        <w:rPr>
          <w:rFonts w:cs="Arial"/>
          <w:sz w:val="24"/>
          <w:szCs w:val="24"/>
        </w:rPr>
      </w:pPr>
      <w:r w:rsidRPr="00ED7E5B">
        <w:rPr>
          <w:rFonts w:cs="Arial"/>
          <w:b/>
          <w:sz w:val="24"/>
          <w:szCs w:val="24"/>
        </w:rPr>
        <w:t xml:space="preserve">Upload recordings, images and written responses: </w:t>
      </w:r>
      <w:hyperlink r:id="rId7" w:anchor="welisten-form">
        <w:r w:rsidR="00D613F3" w:rsidRPr="00160FAA">
          <w:rPr>
            <w:rFonts w:cs="Arial"/>
            <w:color w:val="20B7E8"/>
            <w:sz w:val="24"/>
            <w:szCs w:val="24"/>
            <w:u w:val="single"/>
          </w:rPr>
          <w:t xml:space="preserve">Submit to </w:t>
        </w:r>
        <w:proofErr w:type="spellStart"/>
        <w:r w:rsidR="00D613F3" w:rsidRPr="00160FAA">
          <w:rPr>
            <w:rFonts w:cs="Arial"/>
            <w:color w:val="20B7E8"/>
            <w:sz w:val="24"/>
            <w:szCs w:val="24"/>
            <w:u w:val="single"/>
          </w:rPr>
          <w:t>WeListen</w:t>
        </w:r>
        <w:proofErr w:type="spellEnd"/>
      </w:hyperlink>
    </w:p>
    <w:p w14:paraId="09306EBD" w14:textId="2F3E8BBE" w:rsidR="0003198A" w:rsidRDefault="0003198A" w:rsidP="00D613F3">
      <w:pPr>
        <w:keepLines/>
        <w:spacing w:before="180" w:line="360" w:lineRule="auto"/>
        <w:rPr>
          <w:rFonts w:cs="Arial"/>
          <w:sz w:val="24"/>
          <w:szCs w:val="24"/>
        </w:rPr>
      </w:pPr>
    </w:p>
    <w:p w14:paraId="5148E88E" w14:textId="7E07B825" w:rsidR="00FC0616" w:rsidRDefault="00944F91" w:rsidP="0036525F">
      <w:pPr>
        <w:pStyle w:val="Smallnote"/>
        <w:keepLines/>
        <w:spacing w:line="360" w:lineRule="auto"/>
        <w:rPr>
          <w:rFonts w:cs="Arial"/>
          <w:sz w:val="24"/>
          <w:szCs w:val="24"/>
        </w:rPr>
      </w:pPr>
      <w:r w:rsidRPr="00ED7E5B">
        <w:rPr>
          <w:rFonts w:cs="Arial"/>
          <w:sz w:val="24"/>
          <w:szCs w:val="24"/>
        </w:rPr>
        <w:t>Campaign hashtag: #WeListen</w:t>
      </w:r>
    </w:p>
    <w:p w14:paraId="3A90C960" w14:textId="02FA55D4" w:rsidR="002E6904" w:rsidRPr="00ED7E5B" w:rsidRDefault="3FDC463E" w:rsidP="0036525F">
      <w:pPr>
        <w:pStyle w:val="Smallnote"/>
        <w:keepLines/>
        <w:spacing w:line="360" w:lineRule="auto"/>
        <w:rPr>
          <w:rFonts w:cs="Arial"/>
          <w:sz w:val="24"/>
          <w:szCs w:val="24"/>
        </w:rPr>
      </w:pPr>
      <w:r w:rsidRPr="34423E14">
        <w:rPr>
          <w:rFonts w:cs="Arial"/>
          <w:sz w:val="24"/>
          <w:szCs w:val="24"/>
        </w:rPr>
        <w:t>Other has</w:t>
      </w:r>
      <w:r w:rsidR="58B3AD1C" w:rsidRPr="34423E14">
        <w:rPr>
          <w:rFonts w:cs="Arial"/>
          <w:sz w:val="24"/>
          <w:szCs w:val="24"/>
        </w:rPr>
        <w:t>h</w:t>
      </w:r>
      <w:r w:rsidRPr="34423E14">
        <w:rPr>
          <w:rFonts w:cs="Arial"/>
          <w:sz w:val="24"/>
          <w:szCs w:val="24"/>
        </w:rPr>
        <w:t>tags: #WhiteRibbonAustrali</w:t>
      </w:r>
      <w:r w:rsidR="26028A36" w:rsidRPr="34423E14">
        <w:rPr>
          <w:rFonts w:cs="Arial"/>
          <w:sz w:val="24"/>
          <w:szCs w:val="24"/>
        </w:rPr>
        <w:t>a</w:t>
      </w:r>
      <w:r w:rsidRPr="34423E14">
        <w:rPr>
          <w:rFonts w:cs="Arial"/>
          <w:sz w:val="24"/>
          <w:szCs w:val="24"/>
        </w:rPr>
        <w:t xml:space="preserve"> #WhiteRibbonDay2026 #16DaysofActivism</w:t>
      </w:r>
    </w:p>
    <w:p w14:paraId="750E6F6B" w14:textId="77777777" w:rsidR="00FC0616" w:rsidRPr="00ED7E5B" w:rsidRDefault="00944F91" w:rsidP="00160FAA">
      <w:pPr>
        <w:keepLines/>
        <w:rPr>
          <w:rFonts w:cs="Arial"/>
          <w:sz w:val="24"/>
          <w:szCs w:val="24"/>
        </w:rPr>
      </w:pPr>
      <w:r w:rsidRPr="00ED7E5B">
        <w:rPr>
          <w:rFonts w:cs="Arial"/>
          <w:sz w:val="24"/>
          <w:szCs w:val="24"/>
        </w:rPr>
        <w:br w:type="page"/>
      </w:r>
    </w:p>
    <w:p w14:paraId="45D541EC" w14:textId="6C425FFC" w:rsidR="00FC0616" w:rsidRPr="00283FCD" w:rsidRDefault="00944F91" w:rsidP="00FF2B22">
      <w:pPr>
        <w:pStyle w:val="Heading1"/>
        <w:tabs>
          <w:tab w:val="left" w:pos="8854"/>
        </w:tabs>
        <w:rPr>
          <w:rFonts w:ascii="Arial" w:hAnsi="Arial" w:cs="Arial"/>
        </w:rPr>
      </w:pPr>
      <w:r w:rsidRPr="00270716">
        <w:rPr>
          <w:rFonts w:ascii="Arial" w:hAnsi="Arial" w:cs="Arial"/>
          <w:color w:val="00B0F0"/>
        </w:rPr>
        <w:lastRenderedPageBreak/>
        <w:t>Why gender equality matters</w:t>
      </w:r>
      <w:r w:rsidR="00FF2B22">
        <w:rPr>
          <w:rFonts w:ascii="Arial" w:hAnsi="Arial" w:cs="Arial"/>
        </w:rPr>
        <w:tab/>
      </w:r>
    </w:p>
    <w:p w14:paraId="214EE3DC" w14:textId="77777777" w:rsidR="00FC0616" w:rsidRPr="00160FAA" w:rsidRDefault="00944F91">
      <w:pPr>
        <w:keepLines/>
        <w:rPr>
          <w:rFonts w:cs="Arial"/>
          <w:sz w:val="24"/>
          <w:szCs w:val="24"/>
        </w:rPr>
      </w:pPr>
      <w:r w:rsidRPr="00160FAA">
        <w:rPr>
          <w:rFonts w:cs="Arial"/>
          <w:b/>
          <w:sz w:val="24"/>
          <w:szCs w:val="24"/>
        </w:rPr>
        <w:t xml:space="preserve">Gender inequality is an underlying driver of men's violence against women. </w:t>
      </w:r>
      <w:r w:rsidRPr="00160FAA">
        <w:rPr>
          <w:rFonts w:cs="Arial"/>
          <w:sz w:val="24"/>
          <w:szCs w:val="24"/>
        </w:rPr>
        <w:t xml:space="preserve">Unequal power, rigid gender roles, sexism and disrespect create social conditions in which violence against women is more likely to be excused, </w:t>
      </w:r>
      <w:proofErr w:type="spellStart"/>
      <w:r w:rsidRPr="00160FAA">
        <w:rPr>
          <w:rFonts w:cs="Arial"/>
          <w:sz w:val="24"/>
          <w:szCs w:val="24"/>
        </w:rPr>
        <w:t>minimised</w:t>
      </w:r>
      <w:proofErr w:type="spellEnd"/>
      <w:r w:rsidRPr="00160FAA">
        <w:rPr>
          <w:rFonts w:cs="Arial"/>
          <w:sz w:val="24"/>
          <w:szCs w:val="24"/>
        </w:rPr>
        <w:t xml:space="preserve"> or accepted.</w:t>
      </w:r>
    </w:p>
    <w:p w14:paraId="6A8842B0" w14:textId="77777777" w:rsidR="00FC0616" w:rsidRPr="00160FAA" w:rsidRDefault="00944F91">
      <w:pPr>
        <w:keepLines/>
        <w:rPr>
          <w:rFonts w:cs="Arial"/>
          <w:sz w:val="24"/>
          <w:szCs w:val="24"/>
        </w:rPr>
      </w:pPr>
      <w:r w:rsidRPr="00160FAA">
        <w:rPr>
          <w:rFonts w:cs="Arial"/>
          <w:sz w:val="24"/>
          <w:szCs w:val="24"/>
        </w:rPr>
        <w:t xml:space="preserve">Promoting gender equality helps change these conditions. It is a practical part of preventing men's violence against women, and everyone can contribute through the choices, </w:t>
      </w:r>
      <w:proofErr w:type="spellStart"/>
      <w:r w:rsidRPr="00160FAA">
        <w:rPr>
          <w:rFonts w:cs="Arial"/>
          <w:sz w:val="24"/>
          <w:szCs w:val="24"/>
        </w:rPr>
        <w:t>behaviours</w:t>
      </w:r>
      <w:proofErr w:type="spellEnd"/>
      <w:r w:rsidRPr="00160FAA">
        <w:rPr>
          <w:rFonts w:cs="Arial"/>
          <w:sz w:val="24"/>
          <w:szCs w:val="24"/>
        </w:rPr>
        <w:t xml:space="preserve"> and conversations we have each day.</w:t>
      </w:r>
    </w:p>
    <w:p w14:paraId="08735CFE" w14:textId="77777777" w:rsidR="00FC0616" w:rsidRPr="00283FCD" w:rsidRDefault="00944F91">
      <w:pPr>
        <w:pStyle w:val="Heading2"/>
        <w:rPr>
          <w:rFonts w:ascii="Arial" w:hAnsi="Arial" w:cs="Arial"/>
        </w:rPr>
      </w:pPr>
      <w:r w:rsidRPr="00283FCD">
        <w:rPr>
          <w:rFonts w:ascii="Arial" w:hAnsi="Arial" w:cs="Arial"/>
        </w:rPr>
        <w:t>The campaign message</w:t>
      </w:r>
    </w:p>
    <w:p w14:paraId="4CC323D6" w14:textId="4BF21E65" w:rsidR="00FC0616" w:rsidRPr="00160FAA" w:rsidRDefault="00AB190A">
      <w:pPr>
        <w:keepLines/>
        <w:rPr>
          <w:rFonts w:cs="Arial"/>
          <w:sz w:val="24"/>
          <w:szCs w:val="24"/>
        </w:rPr>
      </w:pPr>
      <w:r>
        <w:rPr>
          <w:rFonts w:cs="Arial"/>
          <w:sz w:val="24"/>
          <w:szCs w:val="24"/>
        </w:rPr>
        <w:t xml:space="preserve">In the lead up to </w:t>
      </w:r>
      <w:r w:rsidR="00944F91" w:rsidRPr="00160FAA">
        <w:rPr>
          <w:rFonts w:cs="Arial"/>
          <w:sz w:val="24"/>
          <w:szCs w:val="24"/>
        </w:rPr>
        <w:t>White Ribbon Day, we are listening to people across Australia about what gender equality looks like, where it is still missing and what each of us can do. Listening matters most when it leads to action. Share your voice, make a commitment and help fund prevention.</w:t>
      </w:r>
    </w:p>
    <w:p w14:paraId="75429EFB" w14:textId="77777777" w:rsidR="00FC0616" w:rsidRPr="00FF2B22" w:rsidRDefault="00944F91" w:rsidP="003A0AF9">
      <w:pPr>
        <w:pStyle w:val="Heading1"/>
        <w:numPr>
          <w:ilvl w:val="0"/>
          <w:numId w:val="8"/>
        </w:numPr>
        <w:ind w:left="0" w:firstLine="0"/>
        <w:rPr>
          <w:rFonts w:ascii="Arial" w:hAnsi="Arial" w:cs="Arial"/>
          <w:color w:val="00B0F0"/>
        </w:rPr>
      </w:pPr>
      <w:r w:rsidRPr="00FF2B22">
        <w:rPr>
          <w:rFonts w:ascii="Arial" w:hAnsi="Arial" w:cs="Arial"/>
          <w:color w:val="00B0F0"/>
        </w:rPr>
        <w:t>Share your voice</w:t>
      </w:r>
    </w:p>
    <w:p w14:paraId="17DA0603" w14:textId="4A8A343B" w:rsidR="00FC0616" w:rsidRPr="00160FAA" w:rsidRDefault="00944F91">
      <w:pPr>
        <w:keepLines/>
        <w:rPr>
          <w:rFonts w:cs="Arial"/>
          <w:sz w:val="24"/>
          <w:szCs w:val="24"/>
        </w:rPr>
      </w:pPr>
      <w:r w:rsidRPr="00160FAA">
        <w:rPr>
          <w:rFonts w:cs="Arial"/>
          <w:sz w:val="24"/>
          <w:szCs w:val="24"/>
        </w:rPr>
        <w:t xml:space="preserve">Invite </w:t>
      </w:r>
      <w:r w:rsidR="00AB190A">
        <w:rPr>
          <w:rFonts w:cs="Arial"/>
          <w:sz w:val="24"/>
          <w:szCs w:val="24"/>
        </w:rPr>
        <w:t>friends, colleagues</w:t>
      </w:r>
      <w:r w:rsidRPr="00160FAA">
        <w:rPr>
          <w:rFonts w:cs="Arial"/>
          <w:sz w:val="24"/>
          <w:szCs w:val="24"/>
        </w:rPr>
        <w:t xml:space="preserve">, </w:t>
      </w:r>
      <w:r w:rsidR="00AB190A">
        <w:rPr>
          <w:rFonts w:cs="Arial"/>
          <w:sz w:val="24"/>
          <w:szCs w:val="24"/>
        </w:rPr>
        <w:t xml:space="preserve">employees, </w:t>
      </w:r>
      <w:proofErr w:type="spellStart"/>
      <w:r w:rsidR="00E454CF">
        <w:rPr>
          <w:rFonts w:cs="Arial"/>
          <w:sz w:val="24"/>
          <w:szCs w:val="24"/>
        </w:rPr>
        <w:t>organisations</w:t>
      </w:r>
      <w:proofErr w:type="spellEnd"/>
      <w:r w:rsidR="00E454CF">
        <w:rPr>
          <w:rFonts w:cs="Arial"/>
          <w:sz w:val="24"/>
          <w:szCs w:val="24"/>
        </w:rPr>
        <w:t xml:space="preserve">, </w:t>
      </w:r>
      <w:r w:rsidRPr="00160FAA">
        <w:rPr>
          <w:rFonts w:cs="Arial"/>
          <w:sz w:val="24"/>
          <w:szCs w:val="24"/>
        </w:rPr>
        <w:t>members, students, leaders and supporters of all genders to record a short response or provide a written answer. A response can be recorded on a phone, photographed as a written pledge, or submitted as text.</w:t>
      </w:r>
    </w:p>
    <w:p w14:paraId="22255A43" w14:textId="634A7570" w:rsidR="00FC0616" w:rsidRPr="00283FCD" w:rsidRDefault="00944F91">
      <w:pPr>
        <w:pStyle w:val="Heading2"/>
        <w:rPr>
          <w:rFonts w:ascii="Arial" w:hAnsi="Arial" w:cs="Arial"/>
        </w:rPr>
      </w:pPr>
      <w:r w:rsidRPr="00283FCD">
        <w:rPr>
          <w:rFonts w:ascii="Arial" w:hAnsi="Arial" w:cs="Arial"/>
        </w:rPr>
        <w:t xml:space="preserve">Choose one or more </w:t>
      </w:r>
      <w:r w:rsidR="005E3035">
        <w:rPr>
          <w:rFonts w:ascii="Arial" w:hAnsi="Arial" w:cs="Arial"/>
        </w:rPr>
        <w:t xml:space="preserve">of the below </w:t>
      </w:r>
      <w:r w:rsidRPr="00283FCD">
        <w:rPr>
          <w:rFonts w:ascii="Arial" w:hAnsi="Arial" w:cs="Arial"/>
        </w:rPr>
        <w:t>questions</w:t>
      </w:r>
    </w:p>
    <w:p w14:paraId="5C09152E" w14:textId="77777777" w:rsidR="00C20C09" w:rsidRPr="00160FAA" w:rsidRDefault="00C20C09" w:rsidP="00C20C09">
      <w:pPr>
        <w:pStyle w:val="ListParagraph"/>
        <w:keepLines/>
        <w:numPr>
          <w:ilvl w:val="0"/>
          <w:numId w:val="6"/>
        </w:numPr>
        <w:rPr>
          <w:rFonts w:cs="Arial"/>
          <w:sz w:val="24"/>
          <w:szCs w:val="24"/>
          <w:lang w:val="en-AU"/>
        </w:rPr>
      </w:pPr>
      <w:r w:rsidRPr="00160FAA">
        <w:rPr>
          <w:rFonts w:cs="Arial"/>
          <w:sz w:val="24"/>
          <w:szCs w:val="24"/>
          <w:lang w:val="en-AU"/>
        </w:rPr>
        <w:t>What does gender equality look like to you?</w:t>
      </w:r>
    </w:p>
    <w:p w14:paraId="637E6AF0" w14:textId="77777777" w:rsidR="00C20C09" w:rsidRPr="00160FAA" w:rsidRDefault="00C20C09" w:rsidP="00C20C09">
      <w:pPr>
        <w:pStyle w:val="ListParagraph"/>
        <w:keepLines/>
        <w:numPr>
          <w:ilvl w:val="0"/>
          <w:numId w:val="6"/>
        </w:numPr>
        <w:rPr>
          <w:rFonts w:cs="Arial"/>
          <w:sz w:val="24"/>
          <w:szCs w:val="24"/>
          <w:lang w:val="en-AU"/>
        </w:rPr>
      </w:pPr>
      <w:r w:rsidRPr="00160FAA">
        <w:rPr>
          <w:rFonts w:cs="Arial"/>
          <w:sz w:val="24"/>
          <w:szCs w:val="24"/>
          <w:lang w:val="en-AU"/>
        </w:rPr>
        <w:t>Where do you notice gender inequality in everyday life?</w:t>
      </w:r>
    </w:p>
    <w:p w14:paraId="03D9623E" w14:textId="77777777" w:rsidR="00C20C09" w:rsidRPr="00160FAA" w:rsidRDefault="00C20C09" w:rsidP="00C20C09">
      <w:pPr>
        <w:pStyle w:val="ListParagraph"/>
        <w:keepLines/>
        <w:numPr>
          <w:ilvl w:val="0"/>
          <w:numId w:val="6"/>
        </w:numPr>
        <w:rPr>
          <w:rFonts w:cs="Arial"/>
          <w:sz w:val="24"/>
          <w:szCs w:val="24"/>
          <w:lang w:val="en-AU"/>
        </w:rPr>
      </w:pPr>
      <w:r w:rsidRPr="00160FAA">
        <w:rPr>
          <w:rFonts w:cs="Arial"/>
          <w:sz w:val="24"/>
          <w:szCs w:val="24"/>
          <w:lang w:val="en-AU"/>
        </w:rPr>
        <w:t>What gender stereotype would you like to leave behind?</w:t>
      </w:r>
    </w:p>
    <w:p w14:paraId="459A8AF6" w14:textId="1B014330" w:rsidR="00C20C09" w:rsidRPr="00160FAA" w:rsidRDefault="00C20C09" w:rsidP="00C20C09">
      <w:pPr>
        <w:pStyle w:val="ListParagraph"/>
        <w:keepLines/>
        <w:numPr>
          <w:ilvl w:val="0"/>
          <w:numId w:val="6"/>
        </w:numPr>
        <w:rPr>
          <w:rFonts w:cs="Arial"/>
          <w:sz w:val="24"/>
          <w:szCs w:val="24"/>
          <w:lang w:val="en-AU"/>
        </w:rPr>
      </w:pPr>
      <w:r w:rsidRPr="00160FAA">
        <w:rPr>
          <w:rFonts w:cs="Arial"/>
          <w:sz w:val="24"/>
          <w:szCs w:val="24"/>
          <w:lang w:val="en-AU"/>
        </w:rPr>
        <w:t xml:space="preserve">What </w:t>
      </w:r>
      <w:r w:rsidR="00C51345">
        <w:rPr>
          <w:rFonts w:cs="Arial"/>
          <w:sz w:val="24"/>
          <w:szCs w:val="24"/>
          <w:lang w:val="en-AU"/>
        </w:rPr>
        <w:t>are some things</w:t>
      </w:r>
      <w:r w:rsidRPr="00160FAA">
        <w:rPr>
          <w:rFonts w:cs="Arial"/>
          <w:sz w:val="24"/>
          <w:szCs w:val="24"/>
          <w:lang w:val="en-AU"/>
        </w:rPr>
        <w:t xml:space="preserve"> men </w:t>
      </w:r>
      <w:r w:rsidR="00C51345">
        <w:rPr>
          <w:rFonts w:cs="Arial"/>
          <w:sz w:val="24"/>
          <w:szCs w:val="24"/>
          <w:lang w:val="en-AU"/>
        </w:rPr>
        <w:t xml:space="preserve">and boys </w:t>
      </w:r>
      <w:r w:rsidRPr="00160FAA">
        <w:rPr>
          <w:rFonts w:cs="Arial"/>
          <w:sz w:val="24"/>
          <w:szCs w:val="24"/>
          <w:lang w:val="en-AU"/>
        </w:rPr>
        <w:t>can take to support gender equality?</w:t>
      </w:r>
    </w:p>
    <w:p w14:paraId="54D1E02C" w14:textId="7297445E" w:rsidR="00C20C09" w:rsidRPr="00160FAA" w:rsidRDefault="00C20C09" w:rsidP="00C20C09">
      <w:pPr>
        <w:pStyle w:val="ListParagraph"/>
        <w:keepLines/>
        <w:numPr>
          <w:ilvl w:val="0"/>
          <w:numId w:val="6"/>
        </w:numPr>
        <w:rPr>
          <w:rFonts w:cs="Arial"/>
          <w:sz w:val="24"/>
          <w:szCs w:val="24"/>
          <w:lang w:val="en-AU"/>
        </w:rPr>
      </w:pPr>
      <w:r w:rsidRPr="00160FAA">
        <w:rPr>
          <w:rFonts w:cs="Arial"/>
          <w:sz w:val="24"/>
          <w:szCs w:val="24"/>
          <w:lang w:val="en-AU"/>
        </w:rPr>
        <w:t xml:space="preserve">What is </w:t>
      </w:r>
      <w:r w:rsidR="00C51345">
        <w:rPr>
          <w:rFonts w:cs="Arial"/>
          <w:sz w:val="24"/>
          <w:szCs w:val="24"/>
          <w:lang w:val="en-AU"/>
        </w:rPr>
        <w:t>something</w:t>
      </w:r>
      <w:r w:rsidRPr="00160FAA">
        <w:rPr>
          <w:rFonts w:cs="Arial"/>
          <w:sz w:val="24"/>
          <w:szCs w:val="24"/>
          <w:lang w:val="en-AU"/>
        </w:rPr>
        <w:t xml:space="preserve"> we can do to help create gender equality?</w:t>
      </w:r>
    </w:p>
    <w:p w14:paraId="2DEF9822" w14:textId="59B03E22" w:rsidR="00FC0616" w:rsidRPr="00283FCD" w:rsidRDefault="00944F91">
      <w:pPr>
        <w:pStyle w:val="Heading2"/>
        <w:rPr>
          <w:rFonts w:ascii="Arial" w:hAnsi="Arial" w:cs="Arial"/>
        </w:rPr>
      </w:pPr>
      <w:r w:rsidRPr="00283FCD">
        <w:rPr>
          <w:rFonts w:ascii="Arial" w:hAnsi="Arial" w:cs="Arial"/>
        </w:rPr>
        <w:t>Keep it simple</w:t>
      </w:r>
    </w:p>
    <w:p w14:paraId="5BAC264B" w14:textId="77777777" w:rsidR="00FC0616" w:rsidRPr="00160FAA" w:rsidRDefault="00944F91">
      <w:pPr>
        <w:pStyle w:val="ListBullet"/>
        <w:keepLines/>
        <w:rPr>
          <w:rFonts w:cs="Arial"/>
          <w:sz w:val="24"/>
          <w:szCs w:val="24"/>
        </w:rPr>
      </w:pPr>
      <w:r w:rsidRPr="00160FAA">
        <w:rPr>
          <w:rFonts w:cs="Arial"/>
          <w:sz w:val="24"/>
          <w:szCs w:val="24"/>
        </w:rPr>
        <w:t>Aim for 20 to 45 seconds for a recorded response.</w:t>
      </w:r>
    </w:p>
    <w:p w14:paraId="7645F232" w14:textId="77777777" w:rsidR="00FC0616" w:rsidRPr="00160FAA" w:rsidRDefault="00944F91">
      <w:pPr>
        <w:pStyle w:val="ListBullet"/>
        <w:keepLines/>
        <w:rPr>
          <w:rFonts w:cs="Arial"/>
          <w:sz w:val="24"/>
          <w:szCs w:val="24"/>
        </w:rPr>
      </w:pPr>
      <w:r w:rsidRPr="00160FAA">
        <w:rPr>
          <w:rFonts w:cs="Arial"/>
          <w:sz w:val="24"/>
          <w:szCs w:val="24"/>
        </w:rPr>
        <w:t>Film vertically in a quiet, well-lit space.</w:t>
      </w:r>
    </w:p>
    <w:p w14:paraId="74695807" w14:textId="77777777" w:rsidR="00FC0616" w:rsidRPr="00160FAA" w:rsidRDefault="00944F91">
      <w:pPr>
        <w:pStyle w:val="ListBullet"/>
        <w:keepLines/>
        <w:rPr>
          <w:rFonts w:cs="Arial"/>
          <w:sz w:val="24"/>
          <w:szCs w:val="24"/>
        </w:rPr>
      </w:pPr>
      <w:r w:rsidRPr="00160FAA">
        <w:rPr>
          <w:rFonts w:cs="Arial"/>
          <w:sz w:val="24"/>
          <w:szCs w:val="24"/>
        </w:rPr>
        <w:t>Ask participants to speak in their own words.</w:t>
      </w:r>
    </w:p>
    <w:p w14:paraId="08630C18" w14:textId="77777777" w:rsidR="00FC0616" w:rsidRPr="00160FAA" w:rsidRDefault="00944F91">
      <w:pPr>
        <w:pStyle w:val="ListBullet"/>
        <w:keepLines/>
        <w:rPr>
          <w:rFonts w:cs="Arial"/>
          <w:sz w:val="24"/>
          <w:szCs w:val="24"/>
        </w:rPr>
      </w:pPr>
      <w:r w:rsidRPr="00160FAA">
        <w:rPr>
          <w:rFonts w:cs="Arial"/>
          <w:sz w:val="24"/>
          <w:szCs w:val="24"/>
        </w:rPr>
        <w:t>Written responses can be one sentence or a short paragraph.</w:t>
      </w:r>
    </w:p>
    <w:p w14:paraId="5AD39875" w14:textId="77777777" w:rsidR="00FC0616" w:rsidRPr="00160FAA" w:rsidRDefault="00944F91">
      <w:pPr>
        <w:pStyle w:val="ListBullet"/>
        <w:keepLines/>
        <w:rPr>
          <w:rFonts w:cs="Arial"/>
          <w:sz w:val="24"/>
          <w:szCs w:val="24"/>
        </w:rPr>
      </w:pPr>
      <w:r w:rsidRPr="00160FAA">
        <w:rPr>
          <w:rFonts w:cs="Arial"/>
          <w:sz w:val="24"/>
          <w:szCs w:val="24"/>
        </w:rPr>
        <w:t>Only submit content from people who have agreed to participate and have their contribution shared by White Ribbon Australia.</w:t>
      </w:r>
    </w:p>
    <w:p w14:paraId="028CB300" w14:textId="77777777" w:rsidR="00FC0616" w:rsidRDefault="00944F91">
      <w:pPr>
        <w:pStyle w:val="ListBullet"/>
        <w:keepLines/>
        <w:rPr>
          <w:rFonts w:cs="Arial"/>
          <w:sz w:val="24"/>
          <w:szCs w:val="24"/>
        </w:rPr>
      </w:pPr>
      <w:r w:rsidRPr="00160FAA">
        <w:rPr>
          <w:rFonts w:cs="Arial"/>
          <w:sz w:val="24"/>
          <w:szCs w:val="24"/>
        </w:rPr>
        <w:t>Avoid asking people to disclose personal experiences of violence. Participants can speak generally about equality, respect and action.</w:t>
      </w:r>
    </w:p>
    <w:p w14:paraId="6B4456F6" w14:textId="77777777" w:rsidR="00E454CF" w:rsidRDefault="00E454CF" w:rsidP="00E454CF">
      <w:pPr>
        <w:pStyle w:val="ListBullet"/>
        <w:keepLines/>
        <w:numPr>
          <w:ilvl w:val="0"/>
          <w:numId w:val="0"/>
        </w:numPr>
        <w:ind w:left="360"/>
        <w:rPr>
          <w:rFonts w:cs="Arial"/>
          <w:sz w:val="24"/>
          <w:szCs w:val="24"/>
        </w:rPr>
      </w:pPr>
    </w:p>
    <w:p w14:paraId="35456F0D" w14:textId="77777777" w:rsidR="00E454CF" w:rsidRDefault="00E454CF" w:rsidP="00E454CF">
      <w:pPr>
        <w:pStyle w:val="ListBullet"/>
        <w:keepLines/>
        <w:numPr>
          <w:ilvl w:val="0"/>
          <w:numId w:val="0"/>
        </w:numPr>
        <w:ind w:left="360"/>
        <w:rPr>
          <w:rFonts w:cs="Arial"/>
          <w:sz w:val="24"/>
          <w:szCs w:val="24"/>
        </w:rPr>
      </w:pPr>
    </w:p>
    <w:p w14:paraId="07EB9861" w14:textId="77777777" w:rsidR="00E454CF" w:rsidRPr="00160FAA" w:rsidRDefault="00E454CF" w:rsidP="00E454CF">
      <w:pPr>
        <w:pStyle w:val="ListBullet"/>
        <w:keepLines/>
        <w:numPr>
          <w:ilvl w:val="0"/>
          <w:numId w:val="0"/>
        </w:numPr>
        <w:ind w:left="360"/>
        <w:rPr>
          <w:rFonts w:cs="Arial"/>
          <w:sz w:val="24"/>
          <w:szCs w:val="24"/>
        </w:rPr>
      </w:pPr>
    </w:p>
    <w:p w14:paraId="6ABBA917" w14:textId="03A4F7D0" w:rsidR="00FC0616" w:rsidRPr="00283FCD" w:rsidRDefault="00E454CF">
      <w:pPr>
        <w:pStyle w:val="Heading2"/>
        <w:rPr>
          <w:rFonts w:ascii="Arial" w:hAnsi="Arial" w:cs="Arial"/>
        </w:rPr>
      </w:pPr>
      <w:r>
        <w:rPr>
          <w:rFonts w:ascii="Arial" w:hAnsi="Arial" w:cs="Arial"/>
        </w:rPr>
        <w:lastRenderedPageBreak/>
        <w:t>U</w:t>
      </w:r>
      <w:r w:rsidR="00944F91" w:rsidRPr="00283FCD">
        <w:rPr>
          <w:rFonts w:ascii="Arial" w:hAnsi="Arial" w:cs="Arial"/>
        </w:rPr>
        <w:t>pload your contribution</w:t>
      </w:r>
    </w:p>
    <w:p w14:paraId="3C52CA00" w14:textId="77777777" w:rsidR="00FC0616" w:rsidRPr="00160FAA" w:rsidRDefault="00944F91">
      <w:pPr>
        <w:keepLines/>
        <w:rPr>
          <w:rFonts w:cs="Arial"/>
          <w:sz w:val="24"/>
          <w:szCs w:val="24"/>
        </w:rPr>
      </w:pPr>
      <w:r w:rsidRPr="00160FAA">
        <w:rPr>
          <w:rFonts w:cs="Arial"/>
          <w:sz w:val="24"/>
          <w:szCs w:val="24"/>
        </w:rPr>
        <w:t xml:space="preserve">Upload video or audio recordings, images and written responses directly through the </w:t>
      </w:r>
      <w:proofErr w:type="spellStart"/>
      <w:r w:rsidRPr="00160FAA">
        <w:rPr>
          <w:rFonts w:cs="Arial"/>
          <w:sz w:val="24"/>
          <w:szCs w:val="24"/>
        </w:rPr>
        <w:t>WeListen</w:t>
      </w:r>
      <w:proofErr w:type="spellEnd"/>
      <w:r w:rsidRPr="00160FAA">
        <w:rPr>
          <w:rFonts w:cs="Arial"/>
          <w:sz w:val="24"/>
          <w:szCs w:val="24"/>
        </w:rPr>
        <w:t xml:space="preserve"> form: </w:t>
      </w:r>
      <w:hyperlink r:id="rId8" w:anchor="welisten-form">
        <w:r w:rsidR="00FC0616" w:rsidRPr="00160FAA">
          <w:rPr>
            <w:rFonts w:cs="Arial"/>
            <w:color w:val="20B7E8"/>
            <w:sz w:val="24"/>
            <w:szCs w:val="24"/>
            <w:u w:val="single"/>
          </w:rPr>
          <w:t xml:space="preserve">Submit to </w:t>
        </w:r>
        <w:proofErr w:type="spellStart"/>
        <w:r w:rsidR="00FC0616" w:rsidRPr="00160FAA">
          <w:rPr>
            <w:rFonts w:cs="Arial"/>
            <w:color w:val="20B7E8"/>
            <w:sz w:val="24"/>
            <w:szCs w:val="24"/>
            <w:u w:val="single"/>
          </w:rPr>
          <w:t>WeListen</w:t>
        </w:r>
        <w:proofErr w:type="spellEnd"/>
      </w:hyperlink>
    </w:p>
    <w:p w14:paraId="3770BEB5" w14:textId="77777777" w:rsidR="00351E78" w:rsidRDefault="00944F91" w:rsidP="00CB40E8">
      <w:pPr>
        <w:pStyle w:val="Heading2"/>
        <w:spacing w:line="240" w:lineRule="auto"/>
        <w:rPr>
          <w:rFonts w:ascii="Arial" w:hAnsi="Arial" w:cs="Arial"/>
          <w:color w:val="00B0F0"/>
          <w:sz w:val="34"/>
          <w:szCs w:val="34"/>
        </w:rPr>
      </w:pPr>
      <w:r w:rsidRPr="34423E14">
        <w:rPr>
          <w:rFonts w:ascii="Arial" w:hAnsi="Arial" w:cs="Arial"/>
        </w:rPr>
        <w:br w:type="page"/>
      </w:r>
      <w:r>
        <w:br/>
      </w:r>
      <w:r w:rsidR="255A73E7" w:rsidRPr="34423E14">
        <w:rPr>
          <w:rFonts w:ascii="Arial" w:hAnsi="Arial" w:cs="Arial"/>
          <w:color w:val="00B0F0"/>
          <w:sz w:val="34"/>
          <w:szCs w:val="34"/>
        </w:rPr>
        <w:t xml:space="preserve">Hold a </w:t>
      </w:r>
      <w:r w:rsidR="5BD5DFFB" w:rsidRPr="34423E14">
        <w:rPr>
          <w:rFonts w:ascii="Arial" w:hAnsi="Arial" w:cs="Arial"/>
          <w:color w:val="00B0F0"/>
          <w:sz w:val="34"/>
          <w:szCs w:val="34"/>
        </w:rPr>
        <w:t>group discussion/activity</w:t>
      </w:r>
    </w:p>
    <w:p w14:paraId="3FF750B3" w14:textId="77777777" w:rsidR="00CC6428" w:rsidRDefault="00CC6428"/>
    <w:p w14:paraId="1DC9F881" w14:textId="28898D1D" w:rsidR="00CB40E8" w:rsidRPr="004E123F" w:rsidRDefault="08B0F82F" w:rsidP="00E65FE1">
      <w:pPr>
        <w:rPr>
          <w:rFonts w:cs="Arial"/>
          <w:sz w:val="32"/>
          <w:szCs w:val="32"/>
          <w:lang w:val="en-AU"/>
        </w:rPr>
      </w:pPr>
      <w:r w:rsidRPr="004E123F">
        <w:rPr>
          <w:sz w:val="24"/>
          <w:szCs w:val="28"/>
          <w:lang w:val="en-AU"/>
        </w:rPr>
        <w:t>Invite people to discuss ideas and everyday situations. Make clear that participants can pass on any question and are not expected to share personal experiences of violence. Ask the group to listen respectfully, avoid naming individuals and finish with one specific action.</w:t>
      </w:r>
    </w:p>
    <w:p w14:paraId="684F2EB9" w14:textId="38032CA8" w:rsidR="00CB40E8" w:rsidRPr="002D757D" w:rsidRDefault="00CB40E8" w:rsidP="00946E40">
      <w:pPr>
        <w:keepLines/>
        <w:rPr>
          <w:rFonts w:cs="Arial"/>
          <w:sz w:val="24"/>
          <w:szCs w:val="24"/>
          <w:u w:val="single"/>
        </w:rPr>
      </w:pPr>
      <w:r w:rsidRPr="00160FAA">
        <w:rPr>
          <w:rFonts w:cs="Arial"/>
          <w:sz w:val="24"/>
          <w:szCs w:val="24"/>
        </w:rPr>
        <w:br/>
      </w:r>
      <w:r w:rsidRPr="002D757D">
        <w:rPr>
          <w:rFonts w:cs="Arial"/>
          <w:sz w:val="24"/>
          <w:szCs w:val="24"/>
          <w:u w:val="single"/>
        </w:rPr>
        <w:t>Opening the conversation</w:t>
      </w:r>
    </w:p>
    <w:p w14:paraId="40C06272" w14:textId="77777777" w:rsidR="00CB40E8" w:rsidRPr="00160FAA" w:rsidRDefault="00CB40E8" w:rsidP="00946E40">
      <w:pPr>
        <w:keepLines/>
        <w:rPr>
          <w:rFonts w:cs="Arial"/>
          <w:sz w:val="24"/>
          <w:szCs w:val="24"/>
        </w:rPr>
      </w:pPr>
      <w:r w:rsidRPr="00160FAA">
        <w:rPr>
          <w:rFonts w:cs="Arial"/>
          <w:sz w:val="24"/>
          <w:szCs w:val="24"/>
        </w:rPr>
        <w:t>1. What does gender equality look like to you in everyday life?</w:t>
      </w:r>
    </w:p>
    <w:p w14:paraId="2F8D9731" w14:textId="77777777" w:rsidR="00CB40E8" w:rsidRPr="00160FAA" w:rsidRDefault="00CB40E8" w:rsidP="00946E40">
      <w:pPr>
        <w:keepLines/>
        <w:rPr>
          <w:rFonts w:cs="Arial"/>
          <w:sz w:val="24"/>
          <w:szCs w:val="24"/>
        </w:rPr>
      </w:pPr>
      <w:r w:rsidRPr="00160FAA">
        <w:rPr>
          <w:rFonts w:cs="Arial"/>
          <w:sz w:val="24"/>
          <w:szCs w:val="24"/>
        </w:rPr>
        <w:t>2. What would you like the next generation to experience differently?</w:t>
      </w:r>
    </w:p>
    <w:p w14:paraId="65EDFC3B" w14:textId="77777777" w:rsidR="00CB40E8" w:rsidRPr="00160FAA" w:rsidRDefault="00CB40E8" w:rsidP="00946E40">
      <w:pPr>
        <w:keepLines/>
        <w:rPr>
          <w:rFonts w:cs="Arial"/>
          <w:sz w:val="24"/>
          <w:szCs w:val="24"/>
        </w:rPr>
      </w:pPr>
      <w:r w:rsidRPr="00160FAA">
        <w:rPr>
          <w:rFonts w:cs="Arial"/>
          <w:sz w:val="24"/>
          <w:szCs w:val="24"/>
        </w:rPr>
        <w:t>3. Where have you seen a positive change in how people of different genders are treated?</w:t>
      </w:r>
    </w:p>
    <w:p w14:paraId="75F23D92" w14:textId="7DC67E1C" w:rsidR="00CB40E8" w:rsidRPr="00160FAA" w:rsidRDefault="00CB40E8" w:rsidP="00946E40">
      <w:pPr>
        <w:keepLines/>
        <w:rPr>
          <w:rFonts w:cs="Arial"/>
          <w:sz w:val="24"/>
          <w:szCs w:val="24"/>
        </w:rPr>
      </w:pPr>
      <w:r w:rsidRPr="00160FAA">
        <w:rPr>
          <w:rFonts w:cs="Arial"/>
          <w:sz w:val="24"/>
          <w:szCs w:val="24"/>
        </w:rPr>
        <w:t>4. What helps people feel heard and respected in a conversation about gender equality?</w:t>
      </w:r>
      <w:r w:rsidR="002D757D">
        <w:rPr>
          <w:rFonts w:cs="Arial"/>
          <w:sz w:val="24"/>
          <w:szCs w:val="24"/>
        </w:rPr>
        <w:br/>
      </w:r>
    </w:p>
    <w:p w14:paraId="6930F795" w14:textId="00775A0E" w:rsidR="00CB40E8" w:rsidRPr="002D757D" w:rsidRDefault="00CB40E8" w:rsidP="00946E40">
      <w:pPr>
        <w:keepLines/>
        <w:rPr>
          <w:rFonts w:cs="Arial"/>
          <w:sz w:val="24"/>
          <w:szCs w:val="24"/>
          <w:u w:val="single"/>
        </w:rPr>
      </w:pPr>
      <w:proofErr w:type="spellStart"/>
      <w:r w:rsidRPr="002D757D">
        <w:rPr>
          <w:rFonts w:cs="Arial"/>
          <w:sz w:val="24"/>
          <w:szCs w:val="24"/>
          <w:u w:val="single"/>
        </w:rPr>
        <w:t>Recognising</w:t>
      </w:r>
      <w:proofErr w:type="spellEnd"/>
      <w:r w:rsidRPr="002D757D">
        <w:rPr>
          <w:rFonts w:cs="Arial"/>
          <w:sz w:val="24"/>
          <w:szCs w:val="24"/>
          <w:u w:val="single"/>
        </w:rPr>
        <w:t xml:space="preserve"> inequality</w:t>
      </w:r>
    </w:p>
    <w:p w14:paraId="1696FE8D" w14:textId="77777777" w:rsidR="00CB40E8" w:rsidRPr="00160FAA" w:rsidRDefault="00CB40E8" w:rsidP="00946E40">
      <w:pPr>
        <w:keepLines/>
        <w:rPr>
          <w:rFonts w:cs="Arial"/>
          <w:sz w:val="24"/>
          <w:szCs w:val="24"/>
        </w:rPr>
      </w:pPr>
      <w:r w:rsidRPr="00160FAA">
        <w:rPr>
          <w:rFonts w:cs="Arial"/>
          <w:sz w:val="24"/>
          <w:szCs w:val="24"/>
        </w:rPr>
        <w:t>5. What expectations about being a man or a woman do we learn growing up?</w:t>
      </w:r>
    </w:p>
    <w:p w14:paraId="39B01E85" w14:textId="77777777" w:rsidR="00CB40E8" w:rsidRPr="00160FAA" w:rsidRDefault="00CB40E8" w:rsidP="00946E40">
      <w:pPr>
        <w:keepLines/>
        <w:rPr>
          <w:rFonts w:cs="Arial"/>
          <w:sz w:val="24"/>
          <w:szCs w:val="24"/>
        </w:rPr>
      </w:pPr>
      <w:r w:rsidRPr="00160FAA">
        <w:rPr>
          <w:rFonts w:cs="Arial"/>
          <w:sz w:val="24"/>
          <w:szCs w:val="24"/>
        </w:rPr>
        <w:t>6. How might those expectations affect our choices, relationships and opportunities?</w:t>
      </w:r>
    </w:p>
    <w:p w14:paraId="348FB01B" w14:textId="77777777" w:rsidR="00CB40E8" w:rsidRPr="00160FAA" w:rsidRDefault="00CB40E8" w:rsidP="00946E40">
      <w:pPr>
        <w:keepLines/>
        <w:rPr>
          <w:rFonts w:cs="Arial"/>
          <w:sz w:val="24"/>
          <w:szCs w:val="24"/>
        </w:rPr>
      </w:pPr>
      <w:r w:rsidRPr="00160FAA">
        <w:rPr>
          <w:rFonts w:cs="Arial"/>
          <w:sz w:val="24"/>
          <w:szCs w:val="24"/>
        </w:rPr>
        <w:t>7. What gender stereotype would you like us to leave behind, and why?</w:t>
      </w:r>
    </w:p>
    <w:p w14:paraId="0763C2D8" w14:textId="77777777" w:rsidR="00CB40E8" w:rsidRPr="00160FAA" w:rsidRDefault="00CB40E8" w:rsidP="00946E40">
      <w:pPr>
        <w:keepLines/>
        <w:rPr>
          <w:rFonts w:cs="Arial"/>
          <w:sz w:val="24"/>
          <w:szCs w:val="24"/>
        </w:rPr>
      </w:pPr>
      <w:r w:rsidRPr="00160FAA">
        <w:rPr>
          <w:rFonts w:cs="Arial"/>
          <w:sz w:val="24"/>
          <w:szCs w:val="24"/>
        </w:rPr>
        <w:t>8. Whose opinions carry the most weight in our workplaces, clubs or communities? What might influence that?</w:t>
      </w:r>
    </w:p>
    <w:p w14:paraId="19369371" w14:textId="77777777" w:rsidR="00CB40E8" w:rsidRPr="00160FAA" w:rsidRDefault="00CB40E8" w:rsidP="00946E40">
      <w:pPr>
        <w:keepLines/>
        <w:rPr>
          <w:rFonts w:cs="Arial"/>
          <w:sz w:val="24"/>
          <w:szCs w:val="24"/>
        </w:rPr>
      </w:pPr>
      <w:r w:rsidRPr="00160FAA">
        <w:rPr>
          <w:rFonts w:cs="Arial"/>
          <w:sz w:val="24"/>
          <w:szCs w:val="24"/>
        </w:rPr>
        <w:t>9. How might someone’s culture, age, disability or sexuality shape their experience of gender inequality?</w:t>
      </w:r>
    </w:p>
    <w:p w14:paraId="5DC307A7" w14:textId="72738E1A" w:rsidR="00CB40E8" w:rsidRPr="002D757D" w:rsidRDefault="002D757D" w:rsidP="00946E40">
      <w:pPr>
        <w:keepLines/>
        <w:rPr>
          <w:rFonts w:cs="Arial"/>
          <w:sz w:val="24"/>
          <w:szCs w:val="24"/>
          <w:u w:val="single"/>
        </w:rPr>
      </w:pPr>
      <w:r>
        <w:rPr>
          <w:rFonts w:cs="Arial"/>
          <w:sz w:val="24"/>
          <w:szCs w:val="24"/>
        </w:rPr>
        <w:br/>
      </w:r>
      <w:r w:rsidR="00CB40E8" w:rsidRPr="002D757D">
        <w:rPr>
          <w:rFonts w:cs="Arial"/>
          <w:sz w:val="24"/>
          <w:szCs w:val="24"/>
          <w:u w:val="single"/>
        </w:rPr>
        <w:t>Respect, power and prevention</w:t>
      </w:r>
    </w:p>
    <w:p w14:paraId="1E0974F3" w14:textId="77777777" w:rsidR="00CB40E8" w:rsidRPr="00160FAA" w:rsidRDefault="00CB40E8" w:rsidP="00946E40">
      <w:pPr>
        <w:keepLines/>
        <w:rPr>
          <w:rFonts w:cs="Arial"/>
          <w:sz w:val="24"/>
          <w:szCs w:val="24"/>
        </w:rPr>
      </w:pPr>
      <w:r w:rsidRPr="00160FAA">
        <w:rPr>
          <w:rFonts w:cs="Arial"/>
          <w:sz w:val="24"/>
          <w:szCs w:val="24"/>
        </w:rPr>
        <w:t>10. What does sharing power and decision-making look like in a respectful relationship?</w:t>
      </w:r>
    </w:p>
    <w:p w14:paraId="6BD85B9A" w14:textId="77777777" w:rsidR="00CB40E8" w:rsidRPr="00160FAA" w:rsidRDefault="00CB40E8" w:rsidP="00946E40">
      <w:pPr>
        <w:keepLines/>
        <w:rPr>
          <w:rFonts w:cs="Arial"/>
          <w:sz w:val="24"/>
          <w:szCs w:val="24"/>
        </w:rPr>
      </w:pPr>
      <w:r w:rsidRPr="00160FAA">
        <w:rPr>
          <w:rFonts w:cs="Arial"/>
          <w:sz w:val="24"/>
          <w:szCs w:val="24"/>
        </w:rPr>
        <w:t xml:space="preserve">11. When does </w:t>
      </w:r>
      <w:proofErr w:type="spellStart"/>
      <w:r w:rsidRPr="00160FAA">
        <w:rPr>
          <w:rFonts w:cs="Arial"/>
          <w:sz w:val="24"/>
          <w:szCs w:val="24"/>
        </w:rPr>
        <w:t>behaviour</w:t>
      </w:r>
      <w:proofErr w:type="spellEnd"/>
      <w:r w:rsidRPr="00160FAA">
        <w:rPr>
          <w:rFonts w:cs="Arial"/>
          <w:sz w:val="24"/>
          <w:szCs w:val="24"/>
        </w:rPr>
        <w:t xml:space="preserve"> described as “protective” become controlling?</w:t>
      </w:r>
    </w:p>
    <w:p w14:paraId="663F0E2A" w14:textId="77777777" w:rsidR="00CB40E8" w:rsidRPr="00160FAA" w:rsidRDefault="00CB40E8" w:rsidP="00946E40">
      <w:pPr>
        <w:keepLines/>
        <w:rPr>
          <w:rFonts w:cs="Arial"/>
          <w:sz w:val="24"/>
          <w:szCs w:val="24"/>
        </w:rPr>
      </w:pPr>
      <w:r w:rsidRPr="00160FAA">
        <w:rPr>
          <w:rFonts w:cs="Arial"/>
          <w:sz w:val="24"/>
          <w:szCs w:val="24"/>
        </w:rPr>
        <w:t xml:space="preserve">12. How can we </w:t>
      </w:r>
      <w:proofErr w:type="spellStart"/>
      <w:r w:rsidRPr="00160FAA">
        <w:rPr>
          <w:rFonts w:cs="Arial"/>
          <w:sz w:val="24"/>
          <w:szCs w:val="24"/>
        </w:rPr>
        <w:t>recognise</w:t>
      </w:r>
      <w:proofErr w:type="spellEnd"/>
      <w:r w:rsidRPr="00160FAA">
        <w:rPr>
          <w:rFonts w:cs="Arial"/>
          <w:sz w:val="24"/>
          <w:szCs w:val="24"/>
        </w:rPr>
        <w:t xml:space="preserve"> when a joke or comment reinforces disrespect towards women?</w:t>
      </w:r>
    </w:p>
    <w:p w14:paraId="1C0F5EC4" w14:textId="77777777" w:rsidR="00CB40E8" w:rsidRPr="00160FAA" w:rsidRDefault="00CB40E8" w:rsidP="00946E40">
      <w:pPr>
        <w:keepLines/>
        <w:rPr>
          <w:rFonts w:cs="Arial"/>
          <w:sz w:val="24"/>
          <w:szCs w:val="24"/>
        </w:rPr>
      </w:pPr>
      <w:r w:rsidRPr="00160FAA">
        <w:rPr>
          <w:rFonts w:cs="Arial"/>
          <w:sz w:val="24"/>
          <w:szCs w:val="24"/>
        </w:rPr>
        <w:t>13. What might happen when sexist comments are repeatedly excused or ignored?</w:t>
      </w:r>
    </w:p>
    <w:p w14:paraId="14B34233" w14:textId="77777777" w:rsidR="00CB40E8" w:rsidRPr="00160FAA" w:rsidRDefault="00CB40E8" w:rsidP="00946E40">
      <w:pPr>
        <w:keepLines/>
        <w:rPr>
          <w:rFonts w:cs="Arial"/>
          <w:sz w:val="24"/>
          <w:szCs w:val="24"/>
        </w:rPr>
      </w:pPr>
      <w:r w:rsidRPr="00160FAA">
        <w:rPr>
          <w:rFonts w:cs="Arial"/>
          <w:sz w:val="24"/>
          <w:szCs w:val="24"/>
        </w:rPr>
        <w:t>14. How could challenging gender stereotypes help create more respectful relationships?</w:t>
      </w:r>
    </w:p>
    <w:p w14:paraId="3BFF4C75" w14:textId="74416BF2" w:rsidR="00CB40E8" w:rsidRPr="00160FAA" w:rsidRDefault="00E454CF" w:rsidP="00946E40">
      <w:pPr>
        <w:keepLines/>
        <w:rPr>
          <w:rFonts w:cs="Arial"/>
          <w:sz w:val="24"/>
          <w:szCs w:val="24"/>
        </w:rPr>
      </w:pPr>
      <w:r>
        <w:rPr>
          <w:rFonts w:cs="Arial"/>
          <w:sz w:val="24"/>
          <w:szCs w:val="24"/>
        </w:rPr>
        <w:lastRenderedPageBreak/>
        <w:br/>
      </w:r>
      <w:r w:rsidR="00CB40E8" w:rsidRPr="00160FAA">
        <w:rPr>
          <w:rFonts w:cs="Arial"/>
          <w:sz w:val="24"/>
          <w:szCs w:val="24"/>
        </w:rPr>
        <w:t>15. What can men do to support gender equality in their everyday interactions?</w:t>
      </w:r>
    </w:p>
    <w:p w14:paraId="4C250B9B" w14:textId="77777777" w:rsidR="00CB40E8" w:rsidRPr="00160FAA" w:rsidRDefault="00CB40E8" w:rsidP="00946E40">
      <w:pPr>
        <w:keepLines/>
        <w:rPr>
          <w:rFonts w:cs="Arial"/>
          <w:sz w:val="24"/>
          <w:szCs w:val="24"/>
        </w:rPr>
      </w:pPr>
      <w:r w:rsidRPr="00160FAA">
        <w:rPr>
          <w:rFonts w:cs="Arial"/>
          <w:sz w:val="24"/>
          <w:szCs w:val="24"/>
        </w:rPr>
        <w:t>**At home, at work and in the community**</w:t>
      </w:r>
    </w:p>
    <w:p w14:paraId="443B10C0" w14:textId="77777777" w:rsidR="00CB40E8" w:rsidRPr="00160FAA" w:rsidRDefault="00CB40E8" w:rsidP="00946E40">
      <w:pPr>
        <w:keepLines/>
        <w:rPr>
          <w:rFonts w:cs="Arial"/>
          <w:sz w:val="24"/>
          <w:szCs w:val="24"/>
        </w:rPr>
      </w:pPr>
      <w:r w:rsidRPr="00160FAA">
        <w:rPr>
          <w:rFonts w:cs="Arial"/>
          <w:sz w:val="24"/>
          <w:szCs w:val="24"/>
        </w:rPr>
        <w:t>16. How can caring responsibilities and household tasks be shared fairly?</w:t>
      </w:r>
    </w:p>
    <w:p w14:paraId="28FE6E9E" w14:textId="77777777" w:rsidR="00CB40E8" w:rsidRPr="00160FAA" w:rsidRDefault="00CB40E8" w:rsidP="00946E40">
      <w:pPr>
        <w:keepLines/>
        <w:rPr>
          <w:rFonts w:cs="Arial"/>
          <w:sz w:val="24"/>
          <w:szCs w:val="24"/>
        </w:rPr>
      </w:pPr>
      <w:r w:rsidRPr="00160FAA">
        <w:rPr>
          <w:rFonts w:cs="Arial"/>
          <w:sz w:val="24"/>
          <w:szCs w:val="24"/>
        </w:rPr>
        <w:t>17. What would equal access to opportunities look like in our workplace, school or club?</w:t>
      </w:r>
    </w:p>
    <w:p w14:paraId="43E66735" w14:textId="77777777" w:rsidR="00CB40E8" w:rsidRPr="00160FAA" w:rsidRDefault="00CB40E8" w:rsidP="00946E40">
      <w:pPr>
        <w:keepLines/>
        <w:rPr>
          <w:rFonts w:cs="Arial"/>
          <w:sz w:val="24"/>
          <w:szCs w:val="24"/>
        </w:rPr>
      </w:pPr>
      <w:r w:rsidRPr="00160FAA">
        <w:rPr>
          <w:rFonts w:cs="Arial"/>
          <w:sz w:val="24"/>
          <w:szCs w:val="24"/>
        </w:rPr>
        <w:t>18. How do we respond when someone challenges a sexist comment? What could make that response more supportive?</w:t>
      </w:r>
    </w:p>
    <w:p w14:paraId="791244DA" w14:textId="77777777" w:rsidR="00CB40E8" w:rsidRPr="00160FAA" w:rsidRDefault="00CB40E8" w:rsidP="00946E40">
      <w:pPr>
        <w:keepLines/>
        <w:rPr>
          <w:rFonts w:cs="Arial"/>
          <w:sz w:val="24"/>
          <w:szCs w:val="24"/>
        </w:rPr>
      </w:pPr>
      <w:r w:rsidRPr="00160FAA">
        <w:rPr>
          <w:rFonts w:cs="Arial"/>
          <w:sz w:val="24"/>
          <w:szCs w:val="24"/>
        </w:rPr>
        <w:t>19. What messages about gender do young people receive through sport, social media and entertainment?</w:t>
      </w:r>
    </w:p>
    <w:p w14:paraId="4CE84EEA" w14:textId="77777777" w:rsidR="00CB40E8" w:rsidRPr="00160FAA" w:rsidRDefault="00CB40E8" w:rsidP="00946E40">
      <w:pPr>
        <w:keepLines/>
        <w:rPr>
          <w:rFonts w:cs="Arial"/>
          <w:sz w:val="24"/>
          <w:szCs w:val="24"/>
        </w:rPr>
      </w:pPr>
      <w:r w:rsidRPr="00160FAA">
        <w:rPr>
          <w:rFonts w:cs="Arial"/>
          <w:sz w:val="24"/>
          <w:szCs w:val="24"/>
        </w:rPr>
        <w:t>20. What could leaders do to show that respect and equality are expected here?</w:t>
      </w:r>
    </w:p>
    <w:p w14:paraId="07283A42" w14:textId="3FEC09AB" w:rsidR="00CB40E8" w:rsidRPr="002D757D" w:rsidRDefault="002D757D" w:rsidP="00946E40">
      <w:pPr>
        <w:keepLines/>
        <w:rPr>
          <w:rFonts w:cs="Arial"/>
          <w:sz w:val="24"/>
          <w:szCs w:val="24"/>
          <w:u w:val="single"/>
        </w:rPr>
      </w:pPr>
      <w:r>
        <w:rPr>
          <w:rFonts w:cs="Arial"/>
          <w:sz w:val="24"/>
          <w:szCs w:val="24"/>
        </w:rPr>
        <w:br/>
      </w:r>
      <w:r w:rsidR="00CB40E8" w:rsidRPr="002D757D">
        <w:rPr>
          <w:rFonts w:cs="Arial"/>
          <w:sz w:val="24"/>
          <w:szCs w:val="24"/>
          <w:u w:val="single"/>
        </w:rPr>
        <w:t>Listening and taking action</w:t>
      </w:r>
    </w:p>
    <w:p w14:paraId="2D4FA1E3" w14:textId="77777777" w:rsidR="00CB40E8" w:rsidRPr="00160FAA" w:rsidRDefault="00CB40E8" w:rsidP="00946E40">
      <w:pPr>
        <w:keepLines/>
        <w:rPr>
          <w:rFonts w:cs="Arial"/>
          <w:sz w:val="24"/>
          <w:szCs w:val="24"/>
        </w:rPr>
      </w:pPr>
      <w:r w:rsidRPr="00160FAA">
        <w:rPr>
          <w:rFonts w:cs="Arial"/>
          <w:sz w:val="24"/>
          <w:szCs w:val="24"/>
        </w:rPr>
        <w:t>21. What makes it difficult to speak up when something feels disrespectful or unfair?</w:t>
      </w:r>
    </w:p>
    <w:p w14:paraId="630245DF" w14:textId="77777777" w:rsidR="00CB40E8" w:rsidRPr="00160FAA" w:rsidRDefault="00CB40E8" w:rsidP="00946E40">
      <w:pPr>
        <w:keepLines/>
        <w:rPr>
          <w:rFonts w:cs="Arial"/>
          <w:sz w:val="24"/>
          <w:szCs w:val="24"/>
        </w:rPr>
      </w:pPr>
      <w:r w:rsidRPr="00160FAA">
        <w:rPr>
          <w:rFonts w:cs="Arial"/>
          <w:sz w:val="24"/>
          <w:szCs w:val="24"/>
        </w:rPr>
        <w:t>22. What could you say or do if a friend, colleague or teammate made a sexist comment?</w:t>
      </w:r>
    </w:p>
    <w:p w14:paraId="693F75FE" w14:textId="77777777" w:rsidR="00CB40E8" w:rsidRPr="00160FAA" w:rsidRDefault="00CB40E8" w:rsidP="00946E40">
      <w:pPr>
        <w:keepLines/>
        <w:rPr>
          <w:rFonts w:cs="Arial"/>
          <w:sz w:val="24"/>
          <w:szCs w:val="24"/>
        </w:rPr>
      </w:pPr>
      <w:r w:rsidRPr="00160FAA">
        <w:rPr>
          <w:rFonts w:cs="Arial"/>
          <w:sz w:val="24"/>
          <w:szCs w:val="24"/>
        </w:rPr>
        <w:t>23. How can we listen when someone describes an experience different from our own?</w:t>
      </w:r>
    </w:p>
    <w:p w14:paraId="429E8663" w14:textId="77777777" w:rsidR="00CB40E8" w:rsidRPr="00160FAA" w:rsidRDefault="00CB40E8" w:rsidP="00946E40">
      <w:pPr>
        <w:keepLines/>
        <w:rPr>
          <w:rFonts w:cs="Arial"/>
          <w:sz w:val="24"/>
          <w:szCs w:val="24"/>
        </w:rPr>
      </w:pPr>
      <w:r w:rsidRPr="00160FAA">
        <w:rPr>
          <w:rFonts w:cs="Arial"/>
          <w:sz w:val="24"/>
          <w:szCs w:val="24"/>
        </w:rPr>
        <w:t>24. What is one change this group could make to support gender equality?</w:t>
      </w:r>
    </w:p>
    <w:p w14:paraId="56965A22" w14:textId="77777777" w:rsidR="00CB40E8" w:rsidRPr="00160FAA" w:rsidRDefault="00CB40E8" w:rsidP="00946E40">
      <w:pPr>
        <w:keepLines/>
        <w:rPr>
          <w:rFonts w:cs="Arial"/>
          <w:sz w:val="24"/>
          <w:szCs w:val="24"/>
        </w:rPr>
      </w:pPr>
      <w:r w:rsidRPr="00160FAA">
        <w:rPr>
          <w:rFonts w:cs="Arial"/>
          <w:sz w:val="24"/>
          <w:szCs w:val="24"/>
        </w:rPr>
        <w:t>25. What support would help us put that change into practice?</w:t>
      </w:r>
    </w:p>
    <w:p w14:paraId="610C9FD8" w14:textId="5F14B244" w:rsidR="00CB40E8" w:rsidRPr="00160FAA" w:rsidRDefault="00CB40E8" w:rsidP="00946E40">
      <w:pPr>
        <w:keepLines/>
        <w:rPr>
          <w:rFonts w:cs="Arial"/>
          <w:sz w:val="24"/>
          <w:szCs w:val="24"/>
        </w:rPr>
      </w:pPr>
      <w:r w:rsidRPr="00160FAA">
        <w:rPr>
          <w:rFonts w:cs="Arial"/>
          <w:sz w:val="24"/>
          <w:szCs w:val="24"/>
        </w:rPr>
        <w:t>26. How will we check whether our commitment has made a difference?</w:t>
      </w:r>
      <w:r w:rsidR="001848F9">
        <w:rPr>
          <w:rFonts w:cs="Arial"/>
          <w:sz w:val="24"/>
          <w:szCs w:val="24"/>
        </w:rPr>
        <w:br/>
      </w:r>
    </w:p>
    <w:p w14:paraId="048C7121" w14:textId="1A22A67A" w:rsidR="00FC0616" w:rsidRPr="000644F2" w:rsidRDefault="00E8648F" w:rsidP="00E8648F">
      <w:pPr>
        <w:pStyle w:val="Heading1"/>
        <w:numPr>
          <w:ilvl w:val="0"/>
          <w:numId w:val="8"/>
        </w:numPr>
        <w:ind w:left="0" w:firstLine="0"/>
        <w:rPr>
          <w:rFonts w:ascii="Arial" w:hAnsi="Arial" w:cs="Arial"/>
          <w:color w:val="00B0F0"/>
        </w:rPr>
      </w:pPr>
      <w:r>
        <w:rPr>
          <w:rFonts w:ascii="Arial" w:hAnsi="Arial" w:cs="Arial"/>
          <w:color w:val="00B0F0"/>
        </w:rPr>
        <w:t>Make a commitment</w:t>
      </w:r>
    </w:p>
    <w:p w14:paraId="2121809C" w14:textId="31C84D6C" w:rsidR="00FC0616" w:rsidRPr="00160FAA" w:rsidRDefault="00944F91">
      <w:pPr>
        <w:keepLines/>
        <w:rPr>
          <w:rFonts w:cs="Arial"/>
          <w:sz w:val="24"/>
          <w:szCs w:val="24"/>
        </w:rPr>
      </w:pPr>
      <w:r w:rsidRPr="00160FAA">
        <w:rPr>
          <w:rFonts w:cs="Arial"/>
          <w:sz w:val="24"/>
          <w:szCs w:val="24"/>
        </w:rPr>
        <w:t xml:space="preserve">Invite participants to </w:t>
      </w:r>
      <w:r w:rsidR="00866CE1">
        <w:rPr>
          <w:rFonts w:cs="Arial"/>
          <w:sz w:val="24"/>
          <w:szCs w:val="24"/>
        </w:rPr>
        <w:t>state their gender equity action</w:t>
      </w:r>
      <w:r w:rsidRPr="00160FAA">
        <w:rPr>
          <w:rFonts w:cs="Arial"/>
          <w:sz w:val="24"/>
          <w:szCs w:val="24"/>
        </w:rPr>
        <w:t xml:space="preserve"> on camera, display it at an event, include it in workplace communications or add it to a written response. The </w:t>
      </w:r>
      <w:r w:rsidR="008A18CE">
        <w:rPr>
          <w:rFonts w:cs="Arial"/>
          <w:sz w:val="24"/>
          <w:szCs w:val="24"/>
        </w:rPr>
        <w:t>action</w:t>
      </w:r>
      <w:r w:rsidRPr="00160FAA">
        <w:rPr>
          <w:rFonts w:cs="Arial"/>
          <w:sz w:val="24"/>
          <w:szCs w:val="24"/>
        </w:rPr>
        <w:t xml:space="preserve"> </w:t>
      </w:r>
      <w:r w:rsidR="000145DF">
        <w:rPr>
          <w:rFonts w:cs="Arial"/>
          <w:sz w:val="24"/>
          <w:szCs w:val="24"/>
        </w:rPr>
        <w:t xml:space="preserve">should be a </w:t>
      </w:r>
      <w:r w:rsidRPr="00160FAA">
        <w:rPr>
          <w:rFonts w:cs="Arial"/>
          <w:sz w:val="24"/>
          <w:szCs w:val="24"/>
        </w:rPr>
        <w:t>practical personal commitment</w:t>
      </w:r>
      <w:r w:rsidR="008A18CE">
        <w:rPr>
          <w:rFonts w:cs="Arial"/>
          <w:sz w:val="24"/>
          <w:szCs w:val="24"/>
        </w:rPr>
        <w:t>,</w:t>
      </w:r>
    </w:p>
    <w:p w14:paraId="1D4FA589" w14:textId="77777777" w:rsidR="00FC0616" w:rsidRPr="00160FAA" w:rsidRDefault="00944F91">
      <w:pPr>
        <w:keepLines/>
        <w:rPr>
          <w:rFonts w:cs="Arial"/>
          <w:sz w:val="24"/>
          <w:szCs w:val="24"/>
        </w:rPr>
      </w:pPr>
      <w:r w:rsidRPr="00160FAA">
        <w:rPr>
          <w:rFonts w:cs="Arial"/>
          <w:b/>
          <w:sz w:val="24"/>
          <w:szCs w:val="24"/>
        </w:rPr>
        <w:t>For gender equality, I will...</w:t>
      </w:r>
    </w:p>
    <w:p w14:paraId="138E297A" w14:textId="77777777" w:rsidR="00FC0616" w:rsidRPr="00160FAA" w:rsidRDefault="00944F91">
      <w:pPr>
        <w:pStyle w:val="ListBullet"/>
        <w:keepLines/>
        <w:rPr>
          <w:rFonts w:cs="Arial"/>
          <w:sz w:val="24"/>
          <w:szCs w:val="24"/>
        </w:rPr>
      </w:pPr>
      <w:r w:rsidRPr="00160FAA">
        <w:rPr>
          <w:rFonts w:cs="Arial"/>
          <w:sz w:val="24"/>
          <w:szCs w:val="24"/>
        </w:rPr>
        <w:t>listen to and learn from experiences different from my own</w:t>
      </w:r>
    </w:p>
    <w:p w14:paraId="4FD9E358" w14:textId="77777777" w:rsidR="00FC0616" w:rsidRPr="00160FAA" w:rsidRDefault="00944F91">
      <w:pPr>
        <w:pStyle w:val="ListBullet"/>
        <w:keepLines/>
        <w:rPr>
          <w:rFonts w:cs="Arial"/>
          <w:sz w:val="24"/>
          <w:szCs w:val="24"/>
        </w:rPr>
      </w:pPr>
      <w:r w:rsidRPr="00160FAA">
        <w:rPr>
          <w:rFonts w:cs="Arial"/>
          <w:sz w:val="24"/>
          <w:szCs w:val="24"/>
        </w:rPr>
        <w:t>challenge sexist comments and gender stereotypes</w:t>
      </w:r>
    </w:p>
    <w:p w14:paraId="74F37F62" w14:textId="77777777" w:rsidR="00FC0616" w:rsidRPr="00160FAA" w:rsidRDefault="00944F91">
      <w:pPr>
        <w:pStyle w:val="ListBullet"/>
        <w:keepLines/>
        <w:rPr>
          <w:rFonts w:cs="Arial"/>
          <w:sz w:val="24"/>
          <w:szCs w:val="24"/>
        </w:rPr>
      </w:pPr>
      <w:r w:rsidRPr="00160FAA">
        <w:rPr>
          <w:rFonts w:cs="Arial"/>
          <w:sz w:val="24"/>
          <w:szCs w:val="24"/>
        </w:rPr>
        <w:t>support equal opportunities and women's leadership</w:t>
      </w:r>
    </w:p>
    <w:p w14:paraId="3C6AB954" w14:textId="77777777" w:rsidR="00FC0616" w:rsidRPr="00160FAA" w:rsidRDefault="00944F91">
      <w:pPr>
        <w:pStyle w:val="ListBullet"/>
        <w:keepLines/>
        <w:rPr>
          <w:rFonts w:cs="Arial"/>
          <w:sz w:val="24"/>
          <w:szCs w:val="24"/>
        </w:rPr>
      </w:pPr>
      <w:r w:rsidRPr="00160FAA">
        <w:rPr>
          <w:rFonts w:cs="Arial"/>
          <w:sz w:val="24"/>
          <w:szCs w:val="24"/>
        </w:rPr>
        <w:t>share caring and household responsibilities fairly</w:t>
      </w:r>
    </w:p>
    <w:p w14:paraId="6554A68D" w14:textId="0CD71149" w:rsidR="00FC0616" w:rsidRDefault="00944F91">
      <w:pPr>
        <w:pStyle w:val="ListBullet"/>
        <w:keepLines/>
        <w:rPr>
          <w:rFonts w:cs="Arial"/>
          <w:sz w:val="24"/>
          <w:szCs w:val="24"/>
        </w:rPr>
      </w:pPr>
      <w:r w:rsidRPr="00160FAA">
        <w:rPr>
          <w:rFonts w:cs="Arial"/>
          <w:sz w:val="24"/>
          <w:szCs w:val="24"/>
        </w:rPr>
        <w:t xml:space="preserve">speak up when I see disrespectful </w:t>
      </w:r>
      <w:proofErr w:type="spellStart"/>
      <w:r w:rsidRPr="00160FAA">
        <w:rPr>
          <w:rFonts w:cs="Arial"/>
          <w:sz w:val="24"/>
          <w:szCs w:val="24"/>
        </w:rPr>
        <w:t>behaviour</w:t>
      </w:r>
      <w:proofErr w:type="spellEnd"/>
      <w:r w:rsidR="001D0BDD">
        <w:rPr>
          <w:rFonts w:cs="Arial"/>
          <w:sz w:val="24"/>
          <w:szCs w:val="24"/>
        </w:rPr>
        <w:br/>
      </w:r>
      <w:r w:rsidR="00E454CF">
        <w:rPr>
          <w:rFonts w:cs="Arial"/>
          <w:sz w:val="24"/>
          <w:szCs w:val="24"/>
        </w:rPr>
        <w:br/>
      </w:r>
    </w:p>
    <w:p w14:paraId="039AB353" w14:textId="77777777" w:rsidR="00E454CF" w:rsidRDefault="00E454CF" w:rsidP="00E454CF">
      <w:pPr>
        <w:pStyle w:val="ListBullet"/>
        <w:keepLines/>
        <w:numPr>
          <w:ilvl w:val="0"/>
          <w:numId w:val="0"/>
        </w:numPr>
        <w:ind w:left="360" w:hanging="360"/>
        <w:rPr>
          <w:rFonts w:cs="Arial"/>
          <w:sz w:val="24"/>
          <w:szCs w:val="24"/>
        </w:rPr>
      </w:pPr>
    </w:p>
    <w:p w14:paraId="7B8663A8" w14:textId="77777777" w:rsidR="00FC0616" w:rsidRPr="00E8648F" w:rsidRDefault="00944F91" w:rsidP="00E8648F">
      <w:pPr>
        <w:pStyle w:val="Heading1"/>
        <w:numPr>
          <w:ilvl w:val="0"/>
          <w:numId w:val="8"/>
        </w:numPr>
        <w:ind w:left="0" w:firstLine="0"/>
        <w:rPr>
          <w:rFonts w:ascii="Arial" w:hAnsi="Arial" w:cs="Arial"/>
          <w:color w:val="00B0F0"/>
        </w:rPr>
      </w:pPr>
      <w:r w:rsidRPr="00E8648F">
        <w:rPr>
          <w:rFonts w:ascii="Arial" w:hAnsi="Arial" w:cs="Arial"/>
          <w:color w:val="00B0F0"/>
        </w:rPr>
        <w:lastRenderedPageBreak/>
        <w:t>Fundraise for prevention</w:t>
      </w:r>
    </w:p>
    <w:p w14:paraId="6DAA2E92" w14:textId="77777777" w:rsidR="00FC0616" w:rsidRPr="00160FAA" w:rsidRDefault="00944F91">
      <w:pPr>
        <w:keepLines/>
        <w:rPr>
          <w:rFonts w:cs="Arial"/>
          <w:sz w:val="24"/>
          <w:szCs w:val="24"/>
        </w:rPr>
      </w:pPr>
      <w:r w:rsidRPr="00160FAA">
        <w:rPr>
          <w:rFonts w:cs="Arial"/>
          <w:sz w:val="24"/>
          <w:szCs w:val="24"/>
        </w:rPr>
        <w:t>Fundraising can be as simple as bringing people together, sharing the campaign message and inviting donations. Funds raised support White Ribbon Australia's primary prevention work in workplaces, schools and communities.</w:t>
      </w:r>
    </w:p>
    <w:p w14:paraId="34C991B3" w14:textId="77777777" w:rsidR="00FC0616" w:rsidRPr="00283FCD" w:rsidRDefault="00944F91">
      <w:pPr>
        <w:pStyle w:val="Heading2"/>
        <w:rPr>
          <w:rFonts w:ascii="Arial" w:hAnsi="Arial" w:cs="Arial"/>
        </w:rPr>
      </w:pPr>
      <w:r w:rsidRPr="00283FCD">
        <w:rPr>
          <w:rFonts w:ascii="Arial" w:hAnsi="Arial" w:cs="Arial"/>
        </w:rPr>
        <w:t>Simple event ideas</w:t>
      </w:r>
    </w:p>
    <w:p w14:paraId="33E740D7" w14:textId="77777777" w:rsidR="00FC0616" w:rsidRPr="00283FCD" w:rsidRDefault="00944F91">
      <w:pPr>
        <w:pStyle w:val="ListBullet"/>
        <w:keepLines/>
        <w:rPr>
          <w:rFonts w:cs="Arial"/>
        </w:rPr>
      </w:pPr>
      <w:r w:rsidRPr="00283FCD">
        <w:rPr>
          <w:rFonts w:cs="Arial"/>
        </w:rPr>
        <w:t>Host a morning tea, breakfast or workplace lunch.</w:t>
      </w:r>
    </w:p>
    <w:p w14:paraId="49AF5684" w14:textId="77777777" w:rsidR="00FC0616" w:rsidRPr="00160FAA" w:rsidRDefault="00944F91">
      <w:pPr>
        <w:pStyle w:val="ListBullet"/>
        <w:keepLines/>
        <w:rPr>
          <w:rFonts w:cs="Arial"/>
          <w:sz w:val="24"/>
          <w:szCs w:val="24"/>
        </w:rPr>
      </w:pPr>
      <w:proofErr w:type="spellStart"/>
      <w:r w:rsidRPr="00160FAA">
        <w:rPr>
          <w:rFonts w:cs="Arial"/>
          <w:sz w:val="24"/>
          <w:szCs w:val="24"/>
        </w:rPr>
        <w:t>Organise</w:t>
      </w:r>
      <w:proofErr w:type="spellEnd"/>
      <w:r w:rsidRPr="00160FAA">
        <w:rPr>
          <w:rFonts w:cs="Arial"/>
          <w:sz w:val="24"/>
          <w:szCs w:val="24"/>
        </w:rPr>
        <w:t xml:space="preserve"> a walk, run, ride or team challenge.</w:t>
      </w:r>
    </w:p>
    <w:p w14:paraId="6696DAB2" w14:textId="77777777" w:rsidR="00FC0616" w:rsidRPr="00160FAA" w:rsidRDefault="00944F91">
      <w:pPr>
        <w:pStyle w:val="ListBullet"/>
        <w:keepLines/>
        <w:rPr>
          <w:rFonts w:cs="Arial"/>
          <w:sz w:val="24"/>
          <w:szCs w:val="24"/>
        </w:rPr>
      </w:pPr>
      <w:r w:rsidRPr="00160FAA">
        <w:rPr>
          <w:rFonts w:cs="Arial"/>
          <w:sz w:val="24"/>
          <w:szCs w:val="24"/>
        </w:rPr>
        <w:t>Hold a quiz night, community gathering or sporting event.</w:t>
      </w:r>
    </w:p>
    <w:p w14:paraId="4450C936" w14:textId="77777777" w:rsidR="00FC0616" w:rsidRPr="00160FAA" w:rsidRDefault="00944F91">
      <w:pPr>
        <w:pStyle w:val="ListBullet"/>
        <w:keepLines/>
        <w:rPr>
          <w:rFonts w:cs="Arial"/>
          <w:sz w:val="24"/>
          <w:szCs w:val="24"/>
        </w:rPr>
      </w:pPr>
      <w:r w:rsidRPr="00160FAA">
        <w:rPr>
          <w:rFonts w:cs="Arial"/>
          <w:sz w:val="24"/>
          <w:szCs w:val="24"/>
        </w:rPr>
        <w:t>Invite a speaker or host a short panel conversation about gender equality and prevention.</w:t>
      </w:r>
    </w:p>
    <w:p w14:paraId="6A4401B1" w14:textId="77777777" w:rsidR="00FC0616" w:rsidRPr="00160FAA" w:rsidRDefault="00944F91">
      <w:pPr>
        <w:pStyle w:val="ListBullet"/>
        <w:keepLines/>
        <w:rPr>
          <w:rFonts w:cs="Arial"/>
          <w:sz w:val="24"/>
          <w:szCs w:val="24"/>
        </w:rPr>
      </w:pPr>
      <w:r w:rsidRPr="00160FAA">
        <w:rPr>
          <w:rFonts w:cs="Arial"/>
          <w:sz w:val="24"/>
          <w:szCs w:val="24"/>
        </w:rPr>
        <w:t>Ask your workplace to match employee donations.</w:t>
      </w:r>
    </w:p>
    <w:p w14:paraId="4E01E4C7" w14:textId="77777777" w:rsidR="00FC0616" w:rsidRPr="00160FAA" w:rsidRDefault="00944F91">
      <w:pPr>
        <w:pStyle w:val="ListBullet"/>
        <w:keepLines/>
        <w:rPr>
          <w:rFonts w:cs="Arial"/>
          <w:sz w:val="24"/>
          <w:szCs w:val="24"/>
        </w:rPr>
      </w:pPr>
      <w:r w:rsidRPr="00160FAA">
        <w:rPr>
          <w:rFonts w:cs="Arial"/>
          <w:sz w:val="24"/>
          <w:szCs w:val="24"/>
        </w:rPr>
        <w:t>Create a team fundraising page and share your vox pops alongside it.</w:t>
      </w:r>
    </w:p>
    <w:p w14:paraId="39B27B56" w14:textId="77777777" w:rsidR="00FC0616" w:rsidRPr="00283FCD" w:rsidRDefault="00944F91">
      <w:pPr>
        <w:pStyle w:val="Heading2"/>
        <w:rPr>
          <w:rFonts w:ascii="Arial" w:hAnsi="Arial" w:cs="Arial"/>
        </w:rPr>
      </w:pPr>
      <w:r w:rsidRPr="00283FCD">
        <w:rPr>
          <w:rFonts w:ascii="Arial" w:hAnsi="Arial" w:cs="Arial"/>
        </w:rPr>
        <w:t>Three steps</w:t>
      </w:r>
    </w:p>
    <w:p w14:paraId="0F32724E" w14:textId="77777777" w:rsidR="00FC0616" w:rsidRPr="00160FAA" w:rsidRDefault="00944F91">
      <w:pPr>
        <w:pStyle w:val="ListNumber"/>
        <w:keepLines/>
        <w:rPr>
          <w:rFonts w:cs="Arial"/>
          <w:sz w:val="24"/>
          <w:szCs w:val="24"/>
        </w:rPr>
      </w:pPr>
      <w:r w:rsidRPr="00160FAA">
        <w:rPr>
          <w:rFonts w:cs="Arial"/>
          <w:b/>
          <w:sz w:val="24"/>
          <w:szCs w:val="24"/>
        </w:rPr>
        <w:t xml:space="preserve">Register. </w:t>
      </w:r>
      <w:r w:rsidRPr="00160FAA">
        <w:rPr>
          <w:rFonts w:cs="Arial"/>
          <w:sz w:val="24"/>
          <w:szCs w:val="24"/>
        </w:rPr>
        <w:t>Create your fundraising event or page through White Ribbon Australia.</w:t>
      </w:r>
    </w:p>
    <w:p w14:paraId="1D57C892" w14:textId="77777777" w:rsidR="00FC0616" w:rsidRPr="00160FAA" w:rsidRDefault="00944F91">
      <w:pPr>
        <w:pStyle w:val="ListNumber"/>
        <w:keepLines/>
        <w:rPr>
          <w:rFonts w:cs="Arial"/>
          <w:sz w:val="24"/>
          <w:szCs w:val="24"/>
        </w:rPr>
      </w:pPr>
      <w:r w:rsidRPr="00160FAA">
        <w:rPr>
          <w:rFonts w:cs="Arial"/>
          <w:b/>
          <w:sz w:val="24"/>
          <w:szCs w:val="24"/>
        </w:rPr>
        <w:t xml:space="preserve">Share. </w:t>
      </w:r>
      <w:r w:rsidRPr="00160FAA">
        <w:rPr>
          <w:rFonts w:cs="Arial"/>
          <w:sz w:val="24"/>
          <w:szCs w:val="24"/>
        </w:rPr>
        <w:t>Use the email, social copy, graphics and videos in this kit to invite participation and donations.</w:t>
      </w:r>
    </w:p>
    <w:p w14:paraId="4BB63F49" w14:textId="77777777" w:rsidR="00FC0616" w:rsidRPr="00160FAA" w:rsidRDefault="00944F91">
      <w:pPr>
        <w:pStyle w:val="ListNumber"/>
        <w:keepLines/>
        <w:rPr>
          <w:rFonts w:cs="Arial"/>
          <w:sz w:val="24"/>
          <w:szCs w:val="24"/>
        </w:rPr>
      </w:pPr>
      <w:r w:rsidRPr="00160FAA">
        <w:rPr>
          <w:rFonts w:cs="Arial"/>
          <w:b/>
          <w:sz w:val="24"/>
          <w:szCs w:val="24"/>
        </w:rPr>
        <w:t xml:space="preserve">Connect the message. </w:t>
      </w:r>
      <w:r w:rsidRPr="00160FAA">
        <w:rPr>
          <w:rFonts w:cs="Arial"/>
          <w:sz w:val="24"/>
          <w:szCs w:val="24"/>
        </w:rPr>
        <w:t xml:space="preserve">Explain that fundraising supports practical prevention activity that addresses the attitudes, </w:t>
      </w:r>
      <w:proofErr w:type="spellStart"/>
      <w:r w:rsidRPr="00160FAA">
        <w:rPr>
          <w:rFonts w:cs="Arial"/>
          <w:sz w:val="24"/>
          <w:szCs w:val="24"/>
        </w:rPr>
        <w:t>behaviours</w:t>
      </w:r>
      <w:proofErr w:type="spellEnd"/>
      <w:r w:rsidRPr="00160FAA">
        <w:rPr>
          <w:rFonts w:cs="Arial"/>
          <w:sz w:val="24"/>
          <w:szCs w:val="24"/>
        </w:rPr>
        <w:t xml:space="preserve"> and social conditions linked to men's violence against women.</w:t>
      </w:r>
    </w:p>
    <w:p w14:paraId="29A6C0D7" w14:textId="77777777" w:rsidR="00FC0616" w:rsidRPr="00283FCD" w:rsidRDefault="00944F91">
      <w:pPr>
        <w:keepLines/>
        <w:rPr>
          <w:rFonts w:cs="Arial"/>
        </w:rPr>
      </w:pPr>
      <w:r w:rsidRPr="00160FAA">
        <w:rPr>
          <w:rFonts w:cs="Arial"/>
          <w:b/>
          <w:sz w:val="24"/>
          <w:szCs w:val="24"/>
        </w:rPr>
        <w:t xml:space="preserve">Create a fundraising event: </w:t>
      </w:r>
      <w:hyperlink r:id="rId9">
        <w:r w:rsidR="00FC0616" w:rsidRPr="00160FAA">
          <w:rPr>
            <w:rFonts w:cs="Arial"/>
            <w:color w:val="20B7E8"/>
            <w:sz w:val="24"/>
            <w:szCs w:val="24"/>
            <w:u w:val="single"/>
          </w:rPr>
          <w:t>events.whiteribbon.org.au/get-involved/create-my-own-event</w:t>
        </w:r>
      </w:hyperlink>
    </w:p>
    <w:p w14:paraId="0878B94B" w14:textId="77777777" w:rsidR="00283FCD" w:rsidRDefault="00283FCD">
      <w:pPr>
        <w:pStyle w:val="Heading1"/>
        <w:rPr>
          <w:rFonts w:ascii="Arial" w:hAnsi="Arial" w:cs="Arial"/>
        </w:rPr>
      </w:pPr>
    </w:p>
    <w:p w14:paraId="068F274F" w14:textId="77777777" w:rsidR="004309E6" w:rsidRDefault="004309E6" w:rsidP="004309E6"/>
    <w:p w14:paraId="06655421" w14:textId="77777777" w:rsidR="004309E6" w:rsidRDefault="004309E6" w:rsidP="004309E6"/>
    <w:p w14:paraId="0D1A689E" w14:textId="77777777" w:rsidR="004309E6" w:rsidRDefault="004309E6" w:rsidP="004309E6"/>
    <w:p w14:paraId="3D3775E9" w14:textId="77777777" w:rsidR="004309E6" w:rsidRDefault="004309E6" w:rsidP="004309E6"/>
    <w:p w14:paraId="5F8EB6F1" w14:textId="77777777" w:rsidR="004309E6" w:rsidRDefault="004309E6" w:rsidP="004309E6"/>
    <w:p w14:paraId="6FF4583C" w14:textId="77777777" w:rsidR="004309E6" w:rsidRDefault="004309E6" w:rsidP="004309E6"/>
    <w:p w14:paraId="2A07F5DB" w14:textId="77777777" w:rsidR="004309E6" w:rsidRDefault="004309E6" w:rsidP="004309E6"/>
    <w:p w14:paraId="6B164F2B" w14:textId="77777777" w:rsidR="004309E6" w:rsidRDefault="004309E6" w:rsidP="004309E6"/>
    <w:p w14:paraId="4DC61345" w14:textId="77777777" w:rsidR="004309E6" w:rsidRDefault="004309E6" w:rsidP="004309E6"/>
    <w:p w14:paraId="5D2E121E" w14:textId="77777777" w:rsidR="004309E6" w:rsidRDefault="004309E6" w:rsidP="004309E6"/>
    <w:p w14:paraId="7AA113BD" w14:textId="77777777" w:rsidR="004309E6" w:rsidRDefault="004309E6" w:rsidP="004309E6"/>
    <w:p w14:paraId="7CECB8D1" w14:textId="77777777" w:rsidR="004309E6" w:rsidRDefault="004309E6" w:rsidP="004309E6"/>
    <w:p w14:paraId="30E39C1D" w14:textId="77777777" w:rsidR="004309E6" w:rsidRDefault="004309E6" w:rsidP="004309E6"/>
    <w:p w14:paraId="6A33F330" w14:textId="2DFAC588" w:rsidR="00FC0616" w:rsidRPr="00E8648F" w:rsidRDefault="00944F91">
      <w:pPr>
        <w:pStyle w:val="Heading1"/>
        <w:rPr>
          <w:rFonts w:ascii="Arial" w:hAnsi="Arial" w:cs="Arial"/>
          <w:color w:val="00B0F0"/>
        </w:rPr>
      </w:pPr>
      <w:r w:rsidRPr="00E8648F">
        <w:rPr>
          <w:rFonts w:ascii="Arial" w:hAnsi="Arial" w:cs="Arial"/>
          <w:color w:val="00B0F0"/>
        </w:rPr>
        <w:t>Ready to use messaging</w:t>
      </w:r>
    </w:p>
    <w:p w14:paraId="6605769D" w14:textId="202D7C46" w:rsidR="00FC0616" w:rsidRPr="00283FCD" w:rsidRDefault="00944F91">
      <w:pPr>
        <w:pStyle w:val="Heading2"/>
        <w:rPr>
          <w:rFonts w:ascii="Arial" w:hAnsi="Arial" w:cs="Arial"/>
        </w:rPr>
      </w:pPr>
      <w:r w:rsidRPr="00283FCD">
        <w:rPr>
          <w:rFonts w:ascii="Arial" w:hAnsi="Arial" w:cs="Arial"/>
        </w:rPr>
        <w:t>Short campaign message</w:t>
      </w:r>
    </w:p>
    <w:p w14:paraId="7AA460BD" w14:textId="0B464FC7" w:rsidR="00FC0616" w:rsidRPr="00160FAA" w:rsidRDefault="00944F91">
      <w:pPr>
        <w:keepLines/>
        <w:rPr>
          <w:rFonts w:cs="Arial"/>
          <w:sz w:val="24"/>
          <w:szCs w:val="24"/>
        </w:rPr>
      </w:pPr>
      <w:r w:rsidRPr="00160FAA">
        <w:rPr>
          <w:rFonts w:cs="Arial"/>
          <w:sz w:val="24"/>
          <w:szCs w:val="24"/>
        </w:rPr>
        <w:t xml:space="preserve">This White Ribbon Day, join #WeListen and share what gender equality means to you. Gender inequality is an underlying driver of men's violence against women. When we challenge unequal power, rigid gender roles, sexism and disrespect, we help change the conditions that allow violence to occur. Share your voice, make </w:t>
      </w:r>
      <w:r w:rsidR="00D02D5B">
        <w:rPr>
          <w:rFonts w:cs="Arial"/>
          <w:sz w:val="24"/>
          <w:szCs w:val="24"/>
        </w:rPr>
        <w:t>a commitment,</w:t>
      </w:r>
      <w:r w:rsidRPr="00160FAA">
        <w:rPr>
          <w:rFonts w:cs="Arial"/>
          <w:sz w:val="24"/>
          <w:szCs w:val="24"/>
        </w:rPr>
        <w:t xml:space="preserve"> and </w:t>
      </w:r>
      <w:r w:rsidR="00420925">
        <w:rPr>
          <w:rFonts w:cs="Arial"/>
          <w:sz w:val="24"/>
          <w:szCs w:val="24"/>
        </w:rPr>
        <w:t>support our</w:t>
      </w:r>
      <w:r w:rsidR="0085666D">
        <w:rPr>
          <w:rFonts w:cs="Arial"/>
          <w:sz w:val="24"/>
          <w:szCs w:val="24"/>
        </w:rPr>
        <w:t xml:space="preserve"> fundraising event to </w:t>
      </w:r>
      <w:r w:rsidRPr="00160FAA">
        <w:rPr>
          <w:rFonts w:cs="Arial"/>
          <w:sz w:val="24"/>
          <w:szCs w:val="24"/>
        </w:rPr>
        <w:t xml:space="preserve">help </w:t>
      </w:r>
      <w:r w:rsidR="0085666D">
        <w:rPr>
          <w:rFonts w:cs="Arial"/>
          <w:sz w:val="24"/>
          <w:szCs w:val="24"/>
        </w:rPr>
        <w:t>support</w:t>
      </w:r>
      <w:r w:rsidRPr="00160FAA">
        <w:rPr>
          <w:rFonts w:cs="Arial"/>
          <w:sz w:val="24"/>
          <w:szCs w:val="24"/>
        </w:rPr>
        <w:t xml:space="preserve"> prevention</w:t>
      </w:r>
      <w:r w:rsidR="00635065">
        <w:rPr>
          <w:rFonts w:cs="Arial"/>
          <w:sz w:val="24"/>
          <w:szCs w:val="24"/>
        </w:rPr>
        <w:t xml:space="preserve"> programs</w:t>
      </w:r>
      <w:r w:rsidRPr="00160FAA">
        <w:rPr>
          <w:rFonts w:cs="Arial"/>
          <w:sz w:val="24"/>
          <w:szCs w:val="24"/>
        </w:rPr>
        <w:t>.</w:t>
      </w:r>
    </w:p>
    <w:p w14:paraId="0F202E98" w14:textId="77777777" w:rsidR="00FC0616" w:rsidRPr="00283FCD" w:rsidRDefault="00944F91">
      <w:pPr>
        <w:pStyle w:val="Heading2"/>
        <w:rPr>
          <w:rFonts w:ascii="Arial" w:hAnsi="Arial" w:cs="Arial"/>
        </w:rPr>
      </w:pPr>
      <w:r w:rsidRPr="00283FCD">
        <w:rPr>
          <w:rFonts w:ascii="Arial" w:hAnsi="Arial" w:cs="Arial"/>
        </w:rPr>
        <w:t>Event introduction</w:t>
      </w:r>
    </w:p>
    <w:p w14:paraId="60A8417A" w14:textId="7281C897" w:rsidR="00FC0616" w:rsidRPr="00160FAA" w:rsidRDefault="00944F91">
      <w:pPr>
        <w:keepLines/>
        <w:rPr>
          <w:rFonts w:cs="Arial"/>
          <w:sz w:val="24"/>
          <w:szCs w:val="24"/>
        </w:rPr>
      </w:pPr>
      <w:r w:rsidRPr="00160FAA">
        <w:rPr>
          <w:rFonts w:cs="Arial"/>
          <w:sz w:val="24"/>
          <w:szCs w:val="24"/>
        </w:rPr>
        <w:t>Thank you for joining us. Today we are taking part in #WeListen, a national conversation about gender equality and the actions we can all take to help prevent men's violence against women</w:t>
      </w:r>
      <w:r w:rsidR="00635065">
        <w:rPr>
          <w:rFonts w:cs="Arial"/>
          <w:sz w:val="24"/>
          <w:szCs w:val="24"/>
        </w:rPr>
        <w:t xml:space="preserve"> and children</w:t>
      </w:r>
      <w:r w:rsidRPr="00160FAA">
        <w:rPr>
          <w:rFonts w:cs="Arial"/>
          <w:sz w:val="24"/>
          <w:szCs w:val="24"/>
        </w:rPr>
        <w:t xml:space="preserve">. We invite you to share a short vox pop or written response, </w:t>
      </w:r>
      <w:r w:rsidR="00635065" w:rsidRPr="00160FAA">
        <w:rPr>
          <w:rFonts w:cs="Arial"/>
          <w:sz w:val="24"/>
          <w:szCs w:val="24"/>
        </w:rPr>
        <w:t xml:space="preserve">make </w:t>
      </w:r>
      <w:r w:rsidR="00635065">
        <w:rPr>
          <w:rFonts w:cs="Arial"/>
          <w:sz w:val="24"/>
          <w:szCs w:val="24"/>
        </w:rPr>
        <w:t>a commitment</w:t>
      </w:r>
      <w:r w:rsidR="00635065" w:rsidRPr="00160FAA">
        <w:rPr>
          <w:rFonts w:cs="Arial"/>
          <w:sz w:val="24"/>
          <w:szCs w:val="24"/>
        </w:rPr>
        <w:t xml:space="preserve"> </w:t>
      </w:r>
      <w:r w:rsidRPr="00160FAA">
        <w:rPr>
          <w:rFonts w:cs="Arial"/>
          <w:sz w:val="24"/>
          <w:szCs w:val="24"/>
        </w:rPr>
        <w:t>and support our fundraising activity.</w:t>
      </w:r>
    </w:p>
    <w:p w14:paraId="31E4D15E" w14:textId="77777777" w:rsidR="00FC0616" w:rsidRPr="00283FCD" w:rsidRDefault="00944F91">
      <w:pPr>
        <w:pStyle w:val="Heading2"/>
        <w:rPr>
          <w:rFonts w:ascii="Arial" w:hAnsi="Arial" w:cs="Arial"/>
        </w:rPr>
      </w:pPr>
      <w:r w:rsidRPr="00283FCD">
        <w:rPr>
          <w:rFonts w:ascii="Arial" w:hAnsi="Arial" w:cs="Arial"/>
        </w:rPr>
        <w:t>Email invitation</w:t>
      </w:r>
    </w:p>
    <w:p w14:paraId="3240DA24" w14:textId="005CF4B1" w:rsidR="00FC0616" w:rsidRPr="00160FAA" w:rsidRDefault="00944F91">
      <w:pPr>
        <w:keepLines/>
        <w:rPr>
          <w:rFonts w:cs="Arial"/>
          <w:sz w:val="24"/>
          <w:szCs w:val="24"/>
        </w:rPr>
      </w:pPr>
      <w:r w:rsidRPr="00160FAA">
        <w:rPr>
          <w:rFonts w:cs="Arial"/>
          <w:b/>
          <w:sz w:val="24"/>
          <w:szCs w:val="24"/>
        </w:rPr>
        <w:t xml:space="preserve">Subject: </w:t>
      </w:r>
      <w:r w:rsidRPr="00160FAA">
        <w:rPr>
          <w:rFonts w:cs="Arial"/>
          <w:sz w:val="24"/>
          <w:szCs w:val="24"/>
        </w:rPr>
        <w:t xml:space="preserve">Join </w:t>
      </w:r>
      <w:r w:rsidR="00420925">
        <w:rPr>
          <w:rFonts w:cs="Arial"/>
          <w:sz w:val="24"/>
          <w:szCs w:val="24"/>
        </w:rPr>
        <w:t>the conversation</w:t>
      </w:r>
    </w:p>
    <w:p w14:paraId="7CFD6C7E" w14:textId="5A519553" w:rsidR="00FC0616" w:rsidRPr="00160FAA" w:rsidRDefault="00420925">
      <w:pPr>
        <w:keepLines/>
        <w:rPr>
          <w:rFonts w:cs="Arial"/>
          <w:sz w:val="24"/>
          <w:szCs w:val="24"/>
        </w:rPr>
      </w:pPr>
      <w:r>
        <w:rPr>
          <w:rFonts w:cs="Arial"/>
          <w:sz w:val="24"/>
          <w:szCs w:val="24"/>
        </w:rPr>
        <w:t>This year in the lead up to White Ribbon Day, w</w:t>
      </w:r>
      <w:r w:rsidR="00944F91" w:rsidRPr="00160FAA">
        <w:rPr>
          <w:rFonts w:cs="Arial"/>
          <w:sz w:val="24"/>
          <w:szCs w:val="24"/>
        </w:rPr>
        <w:t>e are taking part in White Ribbon Australia's #WeListen campaign.</w:t>
      </w:r>
    </w:p>
    <w:p w14:paraId="213820AD" w14:textId="6A9DC7CC" w:rsidR="00FC0616" w:rsidRPr="00160FAA" w:rsidRDefault="00944F91">
      <w:pPr>
        <w:keepLines/>
        <w:rPr>
          <w:rFonts w:cs="Arial"/>
          <w:sz w:val="24"/>
          <w:szCs w:val="24"/>
        </w:rPr>
      </w:pPr>
      <w:r w:rsidRPr="00160FAA">
        <w:rPr>
          <w:rFonts w:cs="Arial"/>
          <w:sz w:val="24"/>
          <w:szCs w:val="24"/>
        </w:rPr>
        <w:t xml:space="preserve">We are inviting people across our </w:t>
      </w:r>
      <w:proofErr w:type="spellStart"/>
      <w:r w:rsidRPr="00160FAA">
        <w:rPr>
          <w:rFonts w:cs="Arial"/>
          <w:sz w:val="24"/>
          <w:szCs w:val="24"/>
        </w:rPr>
        <w:t>organisation</w:t>
      </w:r>
      <w:proofErr w:type="spellEnd"/>
      <w:r w:rsidRPr="00160FAA">
        <w:rPr>
          <w:rFonts w:cs="Arial"/>
          <w:sz w:val="24"/>
          <w:szCs w:val="24"/>
        </w:rPr>
        <w:t xml:space="preserve"> to share a short video or written response about what gender equality means to them, what we can do to help create it, and how equality contributes to preventing men's violence against women</w:t>
      </w:r>
      <w:r w:rsidR="0043316A">
        <w:rPr>
          <w:rFonts w:cs="Arial"/>
          <w:sz w:val="24"/>
          <w:szCs w:val="24"/>
        </w:rPr>
        <w:t xml:space="preserve"> and children</w:t>
      </w:r>
      <w:r w:rsidRPr="00160FAA">
        <w:rPr>
          <w:rFonts w:cs="Arial"/>
          <w:sz w:val="24"/>
          <w:szCs w:val="24"/>
        </w:rPr>
        <w:t>.</w:t>
      </w:r>
    </w:p>
    <w:p w14:paraId="014A4CEA" w14:textId="402E9B7E" w:rsidR="00FC0616" w:rsidRPr="00160FAA" w:rsidRDefault="00944F91">
      <w:pPr>
        <w:keepLines/>
        <w:rPr>
          <w:rFonts w:cs="Arial"/>
          <w:sz w:val="24"/>
          <w:szCs w:val="24"/>
        </w:rPr>
      </w:pPr>
      <w:r w:rsidRPr="00160FAA">
        <w:rPr>
          <w:rFonts w:cs="Arial"/>
          <w:sz w:val="24"/>
          <w:szCs w:val="24"/>
        </w:rPr>
        <w:t xml:space="preserve">You can also make </w:t>
      </w:r>
      <w:r w:rsidR="0043316A">
        <w:rPr>
          <w:rFonts w:cs="Arial"/>
          <w:sz w:val="24"/>
          <w:szCs w:val="24"/>
        </w:rPr>
        <w:t>a commitment to act</w:t>
      </w:r>
      <w:r w:rsidRPr="00160FAA">
        <w:rPr>
          <w:rFonts w:cs="Arial"/>
          <w:sz w:val="24"/>
          <w:szCs w:val="24"/>
        </w:rPr>
        <w:t>, complete the statement ‘For gender equality, I will...’ and support our fundraising activity.</w:t>
      </w:r>
    </w:p>
    <w:p w14:paraId="1A756C1A" w14:textId="77777777" w:rsidR="00FC0616" w:rsidRPr="00160FAA" w:rsidRDefault="00944F91">
      <w:pPr>
        <w:keepLines/>
        <w:rPr>
          <w:rFonts w:cs="Arial"/>
          <w:sz w:val="24"/>
          <w:szCs w:val="24"/>
        </w:rPr>
      </w:pPr>
      <w:r w:rsidRPr="00160FAA">
        <w:rPr>
          <w:rFonts w:cs="Arial"/>
          <w:sz w:val="24"/>
          <w:szCs w:val="24"/>
        </w:rPr>
        <w:t>[Insert event or participation details]</w:t>
      </w:r>
    </w:p>
    <w:p w14:paraId="25C0D2AD" w14:textId="77777777" w:rsidR="00FC0616" w:rsidRPr="00160FAA" w:rsidRDefault="00944F91">
      <w:pPr>
        <w:keepLines/>
        <w:rPr>
          <w:rFonts w:cs="Arial"/>
          <w:sz w:val="24"/>
          <w:szCs w:val="24"/>
        </w:rPr>
      </w:pPr>
      <w:r w:rsidRPr="00160FAA">
        <w:rPr>
          <w:rFonts w:cs="Arial"/>
          <w:sz w:val="24"/>
          <w:szCs w:val="24"/>
        </w:rPr>
        <w:t>Your voice and your actions can help create safer, more respectful and more equal workplaces and communities.</w:t>
      </w:r>
    </w:p>
    <w:p w14:paraId="715F02C9" w14:textId="77777777" w:rsidR="00FC0616" w:rsidRPr="00283FCD" w:rsidRDefault="00944F91">
      <w:pPr>
        <w:pStyle w:val="Heading2"/>
        <w:rPr>
          <w:rFonts w:ascii="Arial" w:hAnsi="Arial" w:cs="Arial"/>
        </w:rPr>
      </w:pPr>
      <w:r w:rsidRPr="00283FCD">
        <w:rPr>
          <w:rFonts w:ascii="Arial" w:hAnsi="Arial" w:cs="Arial"/>
        </w:rPr>
        <w:t>Social post</w:t>
      </w:r>
    </w:p>
    <w:p w14:paraId="64FAC999" w14:textId="648107D8" w:rsidR="00FC0616" w:rsidRPr="00160FAA" w:rsidRDefault="00460D67">
      <w:pPr>
        <w:keepLines/>
        <w:rPr>
          <w:rFonts w:cs="Arial"/>
          <w:sz w:val="24"/>
          <w:szCs w:val="24"/>
        </w:rPr>
      </w:pPr>
      <w:r>
        <w:rPr>
          <w:rFonts w:cs="Arial"/>
          <w:sz w:val="24"/>
          <w:szCs w:val="24"/>
        </w:rPr>
        <w:t xml:space="preserve">In the lead up to White </w:t>
      </w:r>
      <w:r w:rsidR="00944F91" w:rsidRPr="00160FAA">
        <w:rPr>
          <w:rFonts w:cs="Arial"/>
          <w:sz w:val="24"/>
          <w:szCs w:val="24"/>
        </w:rPr>
        <w:t>Ribbon Day, we are taking part in #WeListen.</w:t>
      </w:r>
    </w:p>
    <w:p w14:paraId="0414DC76" w14:textId="77777777" w:rsidR="00FC0616" w:rsidRPr="00160FAA" w:rsidRDefault="00944F91">
      <w:pPr>
        <w:keepLines/>
        <w:rPr>
          <w:rFonts w:cs="Arial"/>
          <w:sz w:val="24"/>
          <w:szCs w:val="24"/>
        </w:rPr>
      </w:pPr>
      <w:r w:rsidRPr="00160FAA">
        <w:rPr>
          <w:rFonts w:cs="Arial"/>
          <w:sz w:val="24"/>
          <w:szCs w:val="24"/>
        </w:rPr>
        <w:t>Gender inequality is an underlying driver of men's violence against women. By listening to different experiences and challenging unequal power, rigid gender roles, sexism and disrespect, we can help create change.</w:t>
      </w:r>
    </w:p>
    <w:p w14:paraId="2F5A413B" w14:textId="549EEC87" w:rsidR="00FC0616" w:rsidRPr="00160FAA" w:rsidRDefault="00944F91">
      <w:pPr>
        <w:keepLines/>
        <w:rPr>
          <w:rFonts w:cs="Arial"/>
          <w:sz w:val="24"/>
          <w:szCs w:val="24"/>
        </w:rPr>
      </w:pPr>
      <w:r w:rsidRPr="00160FAA">
        <w:rPr>
          <w:rFonts w:cs="Arial"/>
          <w:sz w:val="24"/>
          <w:szCs w:val="24"/>
        </w:rPr>
        <w:t>We are sharing our voices, making</w:t>
      </w:r>
      <w:r w:rsidR="00460D67">
        <w:rPr>
          <w:rFonts w:cs="Arial"/>
          <w:sz w:val="24"/>
          <w:szCs w:val="24"/>
        </w:rPr>
        <w:t xml:space="preserve"> a </w:t>
      </w:r>
      <w:r w:rsidR="005E2457">
        <w:rPr>
          <w:rFonts w:cs="Arial"/>
          <w:sz w:val="24"/>
          <w:szCs w:val="24"/>
        </w:rPr>
        <w:t>commitment to act</w:t>
      </w:r>
      <w:r w:rsidRPr="00160FAA">
        <w:rPr>
          <w:rFonts w:cs="Arial"/>
          <w:sz w:val="24"/>
          <w:szCs w:val="24"/>
        </w:rPr>
        <w:t xml:space="preserve"> and raising funds to support prevention work in workplaces, schools and communities.</w:t>
      </w:r>
    </w:p>
    <w:p w14:paraId="34854E46" w14:textId="77777777" w:rsidR="00FC0616" w:rsidRPr="00160FAA" w:rsidRDefault="00944F91">
      <w:pPr>
        <w:keepLines/>
        <w:rPr>
          <w:rFonts w:cs="Arial"/>
          <w:sz w:val="24"/>
          <w:szCs w:val="24"/>
        </w:rPr>
      </w:pPr>
      <w:r w:rsidRPr="00160FAA">
        <w:rPr>
          <w:rFonts w:cs="Arial"/>
          <w:sz w:val="24"/>
          <w:szCs w:val="24"/>
        </w:rPr>
        <w:lastRenderedPageBreak/>
        <w:t>For gender equality, I will... [insert commitment]</w:t>
      </w:r>
    </w:p>
    <w:p w14:paraId="7918A519" w14:textId="77777777" w:rsidR="00FC0616" w:rsidRPr="00160FAA" w:rsidRDefault="00944F91">
      <w:pPr>
        <w:keepLines/>
        <w:rPr>
          <w:rFonts w:cs="Arial"/>
          <w:sz w:val="24"/>
          <w:szCs w:val="24"/>
        </w:rPr>
      </w:pPr>
      <w:r w:rsidRPr="00160FAA">
        <w:rPr>
          <w:rFonts w:cs="Arial"/>
          <w:sz w:val="24"/>
          <w:szCs w:val="24"/>
        </w:rPr>
        <w:t>[Insert participation, fundraising or donation link]</w:t>
      </w:r>
    </w:p>
    <w:p w14:paraId="4182AFD6" w14:textId="77777777" w:rsidR="00FC0616" w:rsidRPr="00283FCD" w:rsidRDefault="00944F91">
      <w:pPr>
        <w:pStyle w:val="Heading2"/>
        <w:rPr>
          <w:rFonts w:ascii="Arial" w:hAnsi="Arial" w:cs="Arial"/>
        </w:rPr>
      </w:pPr>
      <w:r w:rsidRPr="00283FCD">
        <w:rPr>
          <w:rFonts w:ascii="Arial" w:hAnsi="Arial" w:cs="Arial"/>
        </w:rPr>
        <w:t>Fundraising message</w:t>
      </w:r>
    </w:p>
    <w:p w14:paraId="4DA0730B" w14:textId="77777777" w:rsidR="00FC0616" w:rsidRPr="00160FAA" w:rsidRDefault="00944F91">
      <w:pPr>
        <w:keepLines/>
        <w:rPr>
          <w:rFonts w:cs="Arial"/>
          <w:sz w:val="24"/>
          <w:szCs w:val="24"/>
        </w:rPr>
      </w:pPr>
      <w:r w:rsidRPr="00160FAA">
        <w:rPr>
          <w:rFonts w:cs="Arial"/>
          <w:sz w:val="24"/>
          <w:szCs w:val="24"/>
        </w:rPr>
        <w:t>Listening is the beginning. Your donation helps White Ribbon Australia turn conversations about equality into practical prevention education and action across workplaces, schools and communities. Support our White Ribbon Day fundraiser: [insert fundraising link]</w:t>
      </w:r>
    </w:p>
    <w:p w14:paraId="06DD7B0E" w14:textId="77777777" w:rsidR="008659CC" w:rsidRDefault="00944F91">
      <w:pPr>
        <w:keepLines/>
        <w:rPr>
          <w:rFonts w:cs="Arial"/>
          <w:sz w:val="24"/>
          <w:szCs w:val="24"/>
        </w:rPr>
        <w:sectPr w:rsidR="008659CC" w:rsidSect="00034616">
          <w:headerReference w:type="default" r:id="rId10"/>
          <w:footerReference w:type="default" r:id="rId11"/>
          <w:pgSz w:w="12240" w:h="15840"/>
          <w:pgMar w:top="1037" w:right="1123" w:bottom="979" w:left="1123" w:header="720" w:footer="720" w:gutter="0"/>
          <w:cols w:space="720"/>
          <w:docGrid w:linePitch="360"/>
        </w:sectPr>
      </w:pPr>
      <w:r w:rsidRPr="00160FAA">
        <w:rPr>
          <w:rFonts w:cs="Arial"/>
          <w:sz w:val="24"/>
          <w:szCs w:val="24"/>
        </w:rPr>
        <w:br w:type="page"/>
      </w:r>
    </w:p>
    <w:p w14:paraId="4A1B3DB3" w14:textId="77777777" w:rsidR="00FC0616" w:rsidRPr="00E8648F" w:rsidRDefault="00944F91">
      <w:pPr>
        <w:pStyle w:val="Heading1"/>
        <w:rPr>
          <w:rFonts w:ascii="Arial" w:hAnsi="Arial" w:cs="Arial"/>
          <w:color w:val="00B0F0"/>
        </w:rPr>
      </w:pPr>
      <w:r w:rsidRPr="00E8648F">
        <w:rPr>
          <w:rFonts w:ascii="Arial" w:hAnsi="Arial" w:cs="Arial"/>
          <w:color w:val="00B0F0"/>
        </w:rPr>
        <w:t>Downloadable campaign assets</w:t>
      </w:r>
    </w:p>
    <w:p w14:paraId="121ADD4A" w14:textId="69013F1C" w:rsidR="00FC0616" w:rsidRPr="00C7388D" w:rsidRDefault="15D72961">
      <w:pPr>
        <w:keepLines/>
        <w:rPr>
          <w:rFonts w:cs="Arial"/>
          <w:sz w:val="24"/>
          <w:szCs w:val="24"/>
        </w:rPr>
      </w:pPr>
      <w:r w:rsidRPr="34423E14">
        <w:rPr>
          <w:rFonts w:cs="Arial"/>
          <w:sz w:val="24"/>
          <w:szCs w:val="24"/>
        </w:rPr>
        <w:t xml:space="preserve">Add the final download links below before distributing the kit. These assets can be used to promote </w:t>
      </w:r>
      <w:r w:rsidR="00AD1583">
        <w:rPr>
          <w:rFonts w:cs="Arial"/>
          <w:sz w:val="24"/>
          <w:szCs w:val="24"/>
        </w:rPr>
        <w:t>video</w:t>
      </w:r>
      <w:r w:rsidR="009A4C10">
        <w:rPr>
          <w:rFonts w:cs="Arial"/>
          <w:sz w:val="24"/>
          <w:szCs w:val="24"/>
        </w:rPr>
        <w:t xml:space="preserve"> and </w:t>
      </w:r>
      <w:r w:rsidRPr="34423E14">
        <w:rPr>
          <w:rFonts w:cs="Arial"/>
          <w:sz w:val="24"/>
          <w:szCs w:val="24"/>
        </w:rPr>
        <w:t xml:space="preserve">written responses, the </w:t>
      </w:r>
      <w:r w:rsidR="00AD1583">
        <w:rPr>
          <w:rFonts w:cs="Arial"/>
          <w:sz w:val="24"/>
          <w:szCs w:val="24"/>
        </w:rPr>
        <w:t>commitment</w:t>
      </w:r>
      <w:r w:rsidRPr="34423E14">
        <w:rPr>
          <w:rFonts w:cs="Arial"/>
          <w:sz w:val="24"/>
          <w:szCs w:val="24"/>
        </w:rPr>
        <w:t xml:space="preserve"> and fundraising activities.</w:t>
      </w:r>
    </w:p>
    <w:tbl>
      <w:tblPr>
        <w:tblW w:w="0" w:type="auto"/>
        <w:jc w:val="center"/>
        <w:tblLayout w:type="fixed"/>
        <w:tblLook w:val="04A0" w:firstRow="1" w:lastRow="0" w:firstColumn="1" w:lastColumn="0" w:noHBand="0" w:noVBand="1"/>
      </w:tblPr>
      <w:tblGrid>
        <w:gridCol w:w="2232"/>
        <w:gridCol w:w="5036"/>
        <w:gridCol w:w="2236"/>
        <w:gridCol w:w="2236"/>
      </w:tblGrid>
      <w:tr w:rsidR="00AB6F99" w:rsidRPr="00C7388D" w14:paraId="3F3C8479" w14:textId="39E22436" w:rsidTr="00AB6F99">
        <w:trPr>
          <w:tblHeader/>
          <w:jc w:val="center"/>
        </w:trPr>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0B7E8"/>
            <w:tcMar>
              <w:top w:w="120" w:type="dxa"/>
              <w:left w:w="140" w:type="dxa"/>
              <w:bottom w:w="120" w:type="dxa"/>
              <w:right w:w="140" w:type="dxa"/>
            </w:tcMar>
            <w:vAlign w:val="center"/>
          </w:tcPr>
          <w:p w14:paraId="2BA80A85" w14:textId="77777777" w:rsidR="00AB6F99" w:rsidRPr="00C7388D" w:rsidRDefault="00AB6F99">
            <w:pPr>
              <w:rPr>
                <w:rFonts w:cs="Arial"/>
                <w:sz w:val="24"/>
                <w:szCs w:val="24"/>
              </w:rPr>
            </w:pPr>
            <w:r w:rsidRPr="00C7388D">
              <w:rPr>
                <w:rFonts w:cs="Arial"/>
                <w:b/>
                <w:color w:val="FFFFFF"/>
                <w:sz w:val="24"/>
                <w:szCs w:val="24"/>
              </w:rPr>
              <w:t>Asset</w:t>
            </w:r>
          </w:p>
        </w:tc>
        <w:tc>
          <w:tcPr>
            <w:tcW w:w="50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0B7E8"/>
            <w:tcMar>
              <w:top w:w="120" w:type="dxa"/>
              <w:left w:w="140" w:type="dxa"/>
              <w:bottom w:w="120" w:type="dxa"/>
              <w:right w:w="140" w:type="dxa"/>
            </w:tcMar>
            <w:vAlign w:val="center"/>
          </w:tcPr>
          <w:p w14:paraId="68A8515A" w14:textId="77777777" w:rsidR="00AB6F99" w:rsidRPr="00C7388D" w:rsidRDefault="00AB6F99">
            <w:pPr>
              <w:rPr>
                <w:rFonts w:cs="Arial"/>
                <w:sz w:val="24"/>
                <w:szCs w:val="24"/>
              </w:rPr>
            </w:pPr>
            <w:r w:rsidRPr="00C7388D">
              <w:rPr>
                <w:rFonts w:cs="Arial"/>
                <w:b/>
                <w:color w:val="FFFFFF"/>
                <w:sz w:val="24"/>
                <w:szCs w:val="24"/>
              </w:rPr>
              <w:t>Use</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0B7E8"/>
            <w:tcMar>
              <w:top w:w="120" w:type="dxa"/>
              <w:left w:w="140" w:type="dxa"/>
              <w:bottom w:w="120" w:type="dxa"/>
              <w:right w:w="140" w:type="dxa"/>
            </w:tcMar>
            <w:vAlign w:val="center"/>
          </w:tcPr>
          <w:p w14:paraId="1C45DD03" w14:textId="61C3420E" w:rsidR="00AB6F99" w:rsidRPr="00C7388D" w:rsidRDefault="00AB6F99">
            <w:pPr>
              <w:rPr>
                <w:rFonts w:cs="Arial"/>
                <w:sz w:val="24"/>
                <w:szCs w:val="24"/>
              </w:rPr>
            </w:pPr>
            <w:r w:rsidRPr="00C7388D">
              <w:rPr>
                <w:rFonts w:cs="Arial"/>
                <w:b/>
                <w:color w:val="FFFFFF"/>
                <w:sz w:val="24"/>
                <w:szCs w:val="24"/>
              </w:rPr>
              <w:t>Download</w:t>
            </w:r>
            <w:r w:rsidR="00FB1D9C">
              <w:rPr>
                <w:rFonts w:cs="Arial"/>
                <w:b/>
                <w:color w:val="FFFFFF"/>
                <w:sz w:val="24"/>
                <w:szCs w:val="24"/>
              </w:rPr>
              <w:t xml:space="preserve"> assets</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20B7E8"/>
          </w:tcPr>
          <w:p w14:paraId="3393ECE1" w14:textId="093F5C15" w:rsidR="00AB6F99" w:rsidRPr="00C7388D" w:rsidRDefault="00AB6F99">
            <w:pPr>
              <w:rPr>
                <w:rFonts w:cs="Arial"/>
                <w:b/>
                <w:color w:val="FFFFFF"/>
                <w:sz w:val="24"/>
                <w:szCs w:val="24"/>
              </w:rPr>
            </w:pPr>
            <w:r>
              <w:rPr>
                <w:rFonts w:cs="Arial"/>
                <w:b/>
                <w:color w:val="FFFFFF"/>
                <w:sz w:val="24"/>
                <w:szCs w:val="24"/>
              </w:rPr>
              <w:t xml:space="preserve">Edit </w:t>
            </w:r>
            <w:r w:rsidR="00FB1D9C">
              <w:rPr>
                <w:rFonts w:cs="Arial"/>
                <w:b/>
                <w:color w:val="FFFFFF"/>
                <w:sz w:val="24"/>
                <w:szCs w:val="24"/>
              </w:rPr>
              <w:t xml:space="preserve">assets in </w:t>
            </w:r>
            <w:proofErr w:type="spellStart"/>
            <w:r w:rsidR="00FB1D9C">
              <w:rPr>
                <w:rFonts w:cs="Arial"/>
                <w:b/>
                <w:color w:val="FFFFFF"/>
                <w:sz w:val="24"/>
                <w:szCs w:val="24"/>
              </w:rPr>
              <w:t>canva</w:t>
            </w:r>
            <w:proofErr w:type="spellEnd"/>
          </w:p>
        </w:tc>
      </w:tr>
      <w:tr w:rsidR="00AB6F99" w:rsidRPr="00C7388D" w14:paraId="1D797307" w14:textId="3DFCFC61" w:rsidTr="00AB6F99">
        <w:trPr>
          <w:jc w:val="center"/>
        </w:trPr>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0FB2DB45" w14:textId="77777777" w:rsidR="00AB6F99" w:rsidRPr="00C7388D" w:rsidRDefault="00AB6F99">
            <w:pPr>
              <w:spacing w:after="0"/>
              <w:rPr>
                <w:rFonts w:cs="Arial"/>
                <w:sz w:val="24"/>
                <w:szCs w:val="24"/>
              </w:rPr>
            </w:pPr>
            <w:r w:rsidRPr="00C7388D">
              <w:rPr>
                <w:rFonts w:cs="Arial"/>
                <w:sz w:val="24"/>
                <w:szCs w:val="24"/>
              </w:rPr>
              <w:t>Social tiles</w:t>
            </w:r>
          </w:p>
        </w:tc>
        <w:tc>
          <w:tcPr>
            <w:tcW w:w="50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5B929A37" w14:textId="2B8B1A67" w:rsidR="00AB6F99" w:rsidRPr="00C7388D" w:rsidRDefault="00AB6F99">
            <w:pPr>
              <w:spacing w:after="0"/>
              <w:rPr>
                <w:rFonts w:cs="Arial"/>
                <w:sz w:val="24"/>
                <w:szCs w:val="24"/>
              </w:rPr>
            </w:pPr>
            <w:r w:rsidRPr="00C7388D">
              <w:rPr>
                <w:rFonts w:cs="Arial"/>
                <w:sz w:val="24"/>
                <w:szCs w:val="24"/>
              </w:rPr>
              <w:t>Campaign tiles</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22331A02" w14:textId="48EF11A6" w:rsidR="00AB6F99" w:rsidRPr="00C7388D" w:rsidRDefault="003D2450">
            <w:pPr>
              <w:spacing w:after="0"/>
              <w:rPr>
                <w:rFonts w:cs="Arial"/>
                <w:sz w:val="24"/>
                <w:szCs w:val="24"/>
              </w:rPr>
            </w:pPr>
            <w:hyperlink r:id="rId12" w:history="1">
              <w:r w:rsidRPr="003D2450">
                <w:rPr>
                  <w:rStyle w:val="Hyperlink"/>
                  <w:rFonts w:cs="Arial"/>
                  <w:sz w:val="24"/>
                  <w:szCs w:val="24"/>
                </w:rPr>
                <w:t>Download</w:t>
              </w:r>
            </w:hyperlink>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Pr>
          <w:p w14:paraId="2D6AE530" w14:textId="5827B27E" w:rsidR="00AB6F99" w:rsidRPr="00C7388D" w:rsidRDefault="003D2450">
            <w:pPr>
              <w:spacing w:after="0"/>
              <w:rPr>
                <w:rFonts w:cs="Arial"/>
                <w:sz w:val="24"/>
                <w:szCs w:val="24"/>
              </w:rPr>
            </w:pPr>
            <w:hyperlink r:id="rId13" w:history="1">
              <w:r w:rsidRPr="003D2450">
                <w:rPr>
                  <w:rStyle w:val="Hyperlink"/>
                  <w:rFonts w:cs="Arial"/>
                  <w:sz w:val="24"/>
                  <w:szCs w:val="24"/>
                </w:rPr>
                <w:t>Editable</w:t>
              </w:r>
            </w:hyperlink>
          </w:p>
        </w:tc>
      </w:tr>
      <w:tr w:rsidR="00AB6F99" w:rsidRPr="00C7388D" w14:paraId="16D6B836" w14:textId="0E2E2C4E" w:rsidTr="00AB6F99">
        <w:trPr>
          <w:jc w:val="center"/>
        </w:trPr>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573EA524" w14:textId="3F2C7CF5" w:rsidR="00AB6F99" w:rsidRPr="00C7388D" w:rsidRDefault="00AB6F99" w:rsidP="00283FCD">
            <w:pPr>
              <w:spacing w:after="0"/>
              <w:rPr>
                <w:rFonts w:cs="Arial"/>
                <w:sz w:val="24"/>
                <w:szCs w:val="24"/>
              </w:rPr>
            </w:pPr>
            <w:r w:rsidRPr="00C7388D">
              <w:rPr>
                <w:rFonts w:cs="Arial"/>
                <w:sz w:val="24"/>
                <w:szCs w:val="24"/>
              </w:rPr>
              <w:t>Posters</w:t>
            </w:r>
          </w:p>
        </w:tc>
        <w:tc>
          <w:tcPr>
            <w:tcW w:w="50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19522880" w14:textId="19F07136" w:rsidR="00AB6F99" w:rsidRPr="00C7388D" w:rsidRDefault="00AB6F99" w:rsidP="00283FCD">
            <w:pPr>
              <w:spacing w:after="0"/>
              <w:rPr>
                <w:rFonts w:cs="Arial"/>
                <w:sz w:val="24"/>
                <w:szCs w:val="24"/>
              </w:rPr>
            </w:pPr>
            <w:r w:rsidRPr="00C7388D">
              <w:rPr>
                <w:rFonts w:cs="Arial"/>
                <w:sz w:val="24"/>
                <w:szCs w:val="24"/>
              </w:rPr>
              <w:t>Printable A4 posters</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7FE888D8" w14:textId="4F62DDBC" w:rsidR="00AB6F99" w:rsidRPr="00C7388D" w:rsidRDefault="003D2450" w:rsidP="00283FCD">
            <w:pPr>
              <w:spacing w:after="0"/>
              <w:rPr>
                <w:rFonts w:cs="Arial"/>
                <w:sz w:val="24"/>
                <w:szCs w:val="24"/>
              </w:rPr>
            </w:pPr>
            <w:hyperlink r:id="rId14" w:history="1">
              <w:r w:rsidRPr="003D2450">
                <w:rPr>
                  <w:rStyle w:val="Hyperlink"/>
                  <w:rFonts w:cs="Arial"/>
                  <w:sz w:val="24"/>
                  <w:szCs w:val="24"/>
                </w:rPr>
                <w:t>Download</w:t>
              </w:r>
            </w:hyperlink>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Pr>
          <w:p w14:paraId="1C665D31" w14:textId="7B0C0CCC" w:rsidR="00AB6F99" w:rsidRPr="00C7388D" w:rsidRDefault="003D2450" w:rsidP="00283FCD">
            <w:pPr>
              <w:spacing w:after="0"/>
              <w:rPr>
                <w:rFonts w:cs="Arial"/>
                <w:sz w:val="24"/>
                <w:szCs w:val="24"/>
              </w:rPr>
            </w:pPr>
            <w:hyperlink r:id="rId15" w:history="1">
              <w:r w:rsidRPr="003D2450">
                <w:rPr>
                  <w:rStyle w:val="Hyperlink"/>
                  <w:rFonts w:cs="Arial"/>
                  <w:sz w:val="24"/>
                  <w:szCs w:val="24"/>
                </w:rPr>
                <w:t>Editable</w:t>
              </w:r>
            </w:hyperlink>
          </w:p>
        </w:tc>
      </w:tr>
      <w:tr w:rsidR="00AB6F99" w:rsidRPr="00C7388D" w14:paraId="0271F750" w14:textId="2408A391" w:rsidTr="00AB6F99">
        <w:trPr>
          <w:jc w:val="center"/>
        </w:trPr>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4665BF44" w14:textId="4A2B412A" w:rsidR="00AB6F99" w:rsidRPr="00C7388D" w:rsidRDefault="00AB6F99" w:rsidP="0036048B">
            <w:pPr>
              <w:spacing w:after="0"/>
              <w:rPr>
                <w:rFonts w:cs="Arial"/>
                <w:sz w:val="24"/>
                <w:szCs w:val="24"/>
              </w:rPr>
            </w:pPr>
            <w:r w:rsidRPr="34423E14">
              <w:rPr>
                <w:rFonts w:cs="Arial"/>
                <w:sz w:val="24"/>
                <w:szCs w:val="24"/>
              </w:rPr>
              <w:t>Commitment card</w:t>
            </w:r>
          </w:p>
        </w:tc>
        <w:tc>
          <w:tcPr>
            <w:tcW w:w="50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486770C4" w14:textId="786FCE75" w:rsidR="00AB6F99" w:rsidRPr="00C7388D" w:rsidRDefault="00AB6F99" w:rsidP="0036048B">
            <w:pPr>
              <w:spacing w:after="0"/>
              <w:rPr>
                <w:rFonts w:cs="Arial"/>
                <w:sz w:val="24"/>
                <w:szCs w:val="24"/>
              </w:rPr>
            </w:pPr>
            <w:r w:rsidRPr="00C7388D">
              <w:rPr>
                <w:rFonts w:cs="Arial"/>
                <w:sz w:val="24"/>
                <w:szCs w:val="24"/>
              </w:rPr>
              <w:t>For gender equality, I will... template</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Mar>
              <w:top w:w="120" w:type="dxa"/>
              <w:left w:w="140" w:type="dxa"/>
              <w:bottom w:w="120" w:type="dxa"/>
              <w:right w:w="140" w:type="dxa"/>
            </w:tcMar>
            <w:vAlign w:val="center"/>
          </w:tcPr>
          <w:p w14:paraId="435DD99B" w14:textId="1EE14972" w:rsidR="00AB6F99" w:rsidRPr="00C7388D" w:rsidRDefault="003D2450" w:rsidP="0036048B">
            <w:pPr>
              <w:spacing w:after="0"/>
              <w:rPr>
                <w:rFonts w:cs="Arial"/>
                <w:sz w:val="24"/>
                <w:szCs w:val="24"/>
              </w:rPr>
            </w:pPr>
            <w:hyperlink r:id="rId16" w:history="1">
              <w:r w:rsidRPr="003D2450">
                <w:rPr>
                  <w:rStyle w:val="Hyperlink"/>
                  <w:rFonts w:cs="Arial"/>
                  <w:sz w:val="24"/>
                  <w:szCs w:val="24"/>
                </w:rPr>
                <w:t>Download</w:t>
              </w:r>
            </w:hyperlink>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FFFFFF" w:themeFill="background1"/>
          </w:tcPr>
          <w:p w14:paraId="7A77C598" w14:textId="1853EDCA" w:rsidR="00AB6F99" w:rsidRPr="00C7388D" w:rsidRDefault="003D2450" w:rsidP="0036048B">
            <w:pPr>
              <w:spacing w:after="0"/>
              <w:rPr>
                <w:rFonts w:cs="Arial"/>
                <w:sz w:val="24"/>
                <w:szCs w:val="24"/>
              </w:rPr>
            </w:pPr>
            <w:hyperlink r:id="rId17" w:history="1">
              <w:r w:rsidRPr="003D2450">
                <w:rPr>
                  <w:rStyle w:val="Hyperlink"/>
                  <w:rFonts w:cs="Arial"/>
                  <w:sz w:val="24"/>
                  <w:szCs w:val="24"/>
                </w:rPr>
                <w:t>Editable</w:t>
              </w:r>
            </w:hyperlink>
          </w:p>
        </w:tc>
      </w:tr>
      <w:tr w:rsidR="00AB6F99" w:rsidRPr="00C7388D" w14:paraId="241369C3" w14:textId="3AC57508" w:rsidTr="00AB6F99">
        <w:trPr>
          <w:jc w:val="center"/>
        </w:trPr>
        <w:tc>
          <w:tcPr>
            <w:tcW w:w="2232"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69297008" w14:textId="74E48D37" w:rsidR="00AB6F99" w:rsidRPr="00C7388D" w:rsidRDefault="00AB6F99" w:rsidP="0036048B">
            <w:pPr>
              <w:spacing w:after="0"/>
              <w:rPr>
                <w:rFonts w:cs="Arial"/>
                <w:sz w:val="24"/>
                <w:szCs w:val="24"/>
              </w:rPr>
            </w:pPr>
            <w:r w:rsidRPr="00C7388D">
              <w:rPr>
                <w:rFonts w:cs="Arial"/>
                <w:sz w:val="24"/>
                <w:szCs w:val="24"/>
              </w:rPr>
              <w:t>QR codes</w:t>
            </w:r>
          </w:p>
        </w:tc>
        <w:tc>
          <w:tcPr>
            <w:tcW w:w="50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75BBD70B" w14:textId="3817B45D" w:rsidR="00AB6F99" w:rsidRPr="00C7388D" w:rsidRDefault="00AB6F99" w:rsidP="0036048B">
            <w:pPr>
              <w:spacing w:after="0"/>
              <w:rPr>
                <w:rFonts w:cs="Arial"/>
                <w:sz w:val="24"/>
                <w:szCs w:val="24"/>
              </w:rPr>
            </w:pPr>
            <w:r w:rsidRPr="00C7388D">
              <w:rPr>
                <w:rFonts w:cs="Arial"/>
                <w:sz w:val="24"/>
                <w:szCs w:val="24"/>
              </w:rPr>
              <w:t xml:space="preserve">QR code linking to the </w:t>
            </w:r>
            <w:proofErr w:type="spellStart"/>
            <w:r w:rsidRPr="00C7388D">
              <w:rPr>
                <w:rFonts w:cs="Arial"/>
                <w:sz w:val="24"/>
                <w:szCs w:val="24"/>
              </w:rPr>
              <w:t>WeListen</w:t>
            </w:r>
            <w:proofErr w:type="spellEnd"/>
            <w:r w:rsidRPr="00C7388D">
              <w:rPr>
                <w:rFonts w:cs="Arial"/>
                <w:sz w:val="24"/>
                <w:szCs w:val="24"/>
              </w:rPr>
              <w:t xml:space="preserve"> submission form and to creating a fundraising event</w:t>
            </w:r>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Mar>
              <w:top w:w="120" w:type="dxa"/>
              <w:left w:w="140" w:type="dxa"/>
              <w:bottom w:w="120" w:type="dxa"/>
              <w:right w:w="140" w:type="dxa"/>
            </w:tcMar>
            <w:vAlign w:val="center"/>
          </w:tcPr>
          <w:p w14:paraId="4235C6AB" w14:textId="43CB4D37" w:rsidR="00AB6F99" w:rsidRPr="00C7388D" w:rsidRDefault="003D2450" w:rsidP="0036048B">
            <w:pPr>
              <w:spacing w:after="0"/>
              <w:rPr>
                <w:rFonts w:cs="Arial"/>
                <w:sz w:val="24"/>
                <w:szCs w:val="24"/>
              </w:rPr>
            </w:pPr>
            <w:hyperlink r:id="rId18" w:history="1">
              <w:r w:rsidRPr="003D2450">
                <w:rPr>
                  <w:rStyle w:val="Hyperlink"/>
                  <w:rFonts w:cs="Arial"/>
                  <w:sz w:val="24"/>
                  <w:szCs w:val="24"/>
                </w:rPr>
                <w:t>Download</w:t>
              </w:r>
            </w:hyperlink>
          </w:p>
        </w:tc>
        <w:tc>
          <w:tcPr>
            <w:tcW w:w="2236" w:type="dxa"/>
            <w:tcBorders>
              <w:top w:val="single" w:sz="6" w:space="0" w:color="D9D9D9" w:themeColor="background1" w:themeShade="D9"/>
              <w:left w:val="single" w:sz="6" w:space="0" w:color="D9D9D9" w:themeColor="background1" w:themeShade="D9"/>
              <w:bottom w:val="single" w:sz="6" w:space="0" w:color="D9D9D9" w:themeColor="background1" w:themeShade="D9"/>
              <w:right w:val="single" w:sz="6" w:space="0" w:color="D9D9D9" w:themeColor="background1" w:themeShade="D9"/>
            </w:tcBorders>
            <w:shd w:val="clear" w:color="auto" w:fill="EAF8FD"/>
          </w:tcPr>
          <w:p w14:paraId="44278534" w14:textId="66D625A3" w:rsidR="00AB6F99" w:rsidRPr="00C7388D" w:rsidRDefault="003D2450" w:rsidP="0036048B">
            <w:pPr>
              <w:spacing w:after="0"/>
              <w:rPr>
                <w:rFonts w:cs="Arial"/>
                <w:sz w:val="24"/>
                <w:szCs w:val="24"/>
              </w:rPr>
            </w:pPr>
            <w:hyperlink r:id="rId19" w:history="1">
              <w:r w:rsidRPr="003D2450">
                <w:rPr>
                  <w:rStyle w:val="Hyperlink"/>
                  <w:rFonts w:cs="Arial"/>
                  <w:sz w:val="24"/>
                  <w:szCs w:val="24"/>
                </w:rPr>
                <w:t>Editable</w:t>
              </w:r>
            </w:hyperlink>
          </w:p>
        </w:tc>
      </w:tr>
    </w:tbl>
    <w:p w14:paraId="480E2208" w14:textId="6B8762D1" w:rsidR="00FC0616" w:rsidRPr="00283FCD" w:rsidRDefault="00FC0616">
      <w:pPr>
        <w:keepLines/>
        <w:rPr>
          <w:rFonts w:cs="Arial"/>
        </w:rPr>
      </w:pPr>
    </w:p>
    <w:p w14:paraId="144E7180" w14:textId="77777777" w:rsidR="004A16A9" w:rsidRDefault="004A16A9" w:rsidP="00737EF1">
      <w:pPr>
        <w:pStyle w:val="Heading1"/>
        <w:rPr>
          <w:rFonts w:ascii="Arial" w:hAnsi="Arial" w:cs="Arial"/>
        </w:rPr>
        <w:sectPr w:rsidR="004A16A9" w:rsidSect="008659CC">
          <w:type w:val="continuous"/>
          <w:pgSz w:w="12240" w:h="15840"/>
          <w:pgMar w:top="1037" w:right="1123" w:bottom="979" w:left="1123" w:header="720" w:footer="720" w:gutter="0"/>
          <w:cols w:space="720"/>
          <w:docGrid w:linePitch="360"/>
        </w:sectPr>
      </w:pPr>
    </w:p>
    <w:p w14:paraId="4BD84F13" w14:textId="7B392D67" w:rsidR="00737EF1" w:rsidRPr="00E8648F" w:rsidRDefault="00737EF1" w:rsidP="00737EF1">
      <w:pPr>
        <w:pStyle w:val="Heading1"/>
        <w:rPr>
          <w:rFonts w:ascii="Arial" w:hAnsi="Arial" w:cs="Arial"/>
          <w:color w:val="00B0F0"/>
        </w:rPr>
      </w:pPr>
      <w:r w:rsidRPr="00E8648F">
        <w:rPr>
          <w:rFonts w:ascii="Arial" w:hAnsi="Arial" w:cs="Arial"/>
          <w:color w:val="00B0F0"/>
        </w:rPr>
        <w:t>Pre</w:t>
      </w:r>
      <w:r w:rsidR="00DD3F56">
        <w:rPr>
          <w:rFonts w:ascii="Arial" w:hAnsi="Arial" w:cs="Arial"/>
          <w:color w:val="00B0F0"/>
        </w:rPr>
        <w:t>-</w:t>
      </w:r>
      <w:r w:rsidRPr="00E8648F">
        <w:rPr>
          <w:rFonts w:ascii="Arial" w:hAnsi="Arial" w:cs="Arial"/>
          <w:color w:val="00B0F0"/>
        </w:rPr>
        <w:t>recorded videos</w:t>
      </w:r>
    </w:p>
    <w:p w14:paraId="445E6CA3" w14:textId="03EA62A5" w:rsidR="00737EF1" w:rsidRPr="00C7388D" w:rsidRDefault="005E2457" w:rsidP="00737EF1">
      <w:pPr>
        <w:keepLines/>
        <w:rPr>
          <w:rFonts w:cs="Arial"/>
          <w:sz w:val="24"/>
          <w:szCs w:val="24"/>
        </w:rPr>
      </w:pPr>
      <w:r w:rsidRPr="00C7388D">
        <w:rPr>
          <w:rFonts w:cs="Arial"/>
          <w:sz w:val="24"/>
          <w:szCs w:val="24"/>
        </w:rPr>
        <w:t>You can us</w:t>
      </w:r>
      <w:r w:rsidR="00737EF1" w:rsidRPr="00C7388D">
        <w:rPr>
          <w:rFonts w:cs="Arial"/>
          <w:sz w:val="24"/>
          <w:szCs w:val="24"/>
        </w:rPr>
        <w:t xml:space="preserve">e these videos at events, in staff communications, on social media or alongside fundraising activities. </w:t>
      </w:r>
    </w:p>
    <w:tbl>
      <w:tblPr>
        <w:tblW w:w="0" w:type="auto"/>
        <w:jc w:val="center"/>
        <w:tblLayout w:type="fixed"/>
        <w:tblLook w:val="04A0" w:firstRow="1" w:lastRow="0" w:firstColumn="1" w:lastColumn="0" w:noHBand="0" w:noVBand="1"/>
      </w:tblPr>
      <w:tblGrid>
        <w:gridCol w:w="1944"/>
        <w:gridCol w:w="5792"/>
        <w:gridCol w:w="1872"/>
      </w:tblGrid>
      <w:tr w:rsidR="00DD3F56" w:rsidRPr="00C7388D" w14:paraId="53A5030E" w14:textId="77777777" w:rsidTr="00DD3F56">
        <w:trPr>
          <w:tblHeade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20B7E8"/>
            <w:tcMar>
              <w:top w:w="120" w:type="dxa"/>
              <w:left w:w="140" w:type="dxa"/>
              <w:bottom w:w="120" w:type="dxa"/>
              <w:right w:w="140" w:type="dxa"/>
            </w:tcMar>
            <w:vAlign w:val="center"/>
          </w:tcPr>
          <w:p w14:paraId="757A6FCB" w14:textId="77777777" w:rsidR="00DD3F56" w:rsidRPr="00C7388D" w:rsidRDefault="00DD3F56" w:rsidP="0082036E">
            <w:pPr>
              <w:rPr>
                <w:rFonts w:cs="Arial"/>
                <w:sz w:val="24"/>
                <w:szCs w:val="24"/>
              </w:rPr>
            </w:pPr>
            <w:r w:rsidRPr="00C7388D">
              <w:rPr>
                <w:rFonts w:cs="Arial"/>
                <w:b/>
                <w:color w:val="FFFFFF"/>
                <w:sz w:val="24"/>
                <w:szCs w:val="24"/>
              </w:rPr>
              <w:t>Video</w:t>
            </w:r>
          </w:p>
        </w:tc>
        <w:tc>
          <w:tcPr>
            <w:tcW w:w="5792" w:type="dxa"/>
            <w:tcBorders>
              <w:top w:val="single" w:sz="6" w:space="0" w:color="D9D9D9"/>
              <w:left w:val="single" w:sz="6" w:space="0" w:color="D9D9D9"/>
              <w:bottom w:val="single" w:sz="6" w:space="0" w:color="D9D9D9"/>
              <w:right w:val="single" w:sz="6" w:space="0" w:color="D9D9D9"/>
            </w:tcBorders>
            <w:shd w:val="clear" w:color="auto" w:fill="20B7E8"/>
            <w:tcMar>
              <w:top w:w="120" w:type="dxa"/>
              <w:left w:w="140" w:type="dxa"/>
              <w:bottom w:w="120" w:type="dxa"/>
              <w:right w:w="140" w:type="dxa"/>
            </w:tcMar>
            <w:vAlign w:val="center"/>
          </w:tcPr>
          <w:p w14:paraId="751FC2FE" w14:textId="77777777" w:rsidR="00DD3F56" w:rsidRPr="00C7388D" w:rsidRDefault="00DD3F56" w:rsidP="0082036E">
            <w:pPr>
              <w:rPr>
                <w:rFonts w:cs="Arial"/>
                <w:sz w:val="24"/>
                <w:szCs w:val="24"/>
              </w:rPr>
            </w:pPr>
            <w:r w:rsidRPr="00C7388D">
              <w:rPr>
                <w:rFonts w:cs="Arial"/>
                <w:b/>
                <w:color w:val="FFFFFF"/>
                <w:sz w:val="24"/>
                <w:szCs w:val="24"/>
              </w:rPr>
              <w:t>Suggested use</w:t>
            </w:r>
          </w:p>
        </w:tc>
        <w:tc>
          <w:tcPr>
            <w:tcW w:w="1872" w:type="dxa"/>
            <w:tcBorders>
              <w:top w:val="single" w:sz="6" w:space="0" w:color="D9D9D9"/>
              <w:left w:val="single" w:sz="6" w:space="0" w:color="D9D9D9"/>
              <w:bottom w:val="single" w:sz="6" w:space="0" w:color="D9D9D9"/>
              <w:right w:val="single" w:sz="6" w:space="0" w:color="D9D9D9"/>
            </w:tcBorders>
            <w:shd w:val="clear" w:color="auto" w:fill="20B7E8"/>
            <w:tcMar>
              <w:top w:w="120" w:type="dxa"/>
              <w:left w:w="140" w:type="dxa"/>
              <w:bottom w:w="120" w:type="dxa"/>
              <w:right w:w="140" w:type="dxa"/>
            </w:tcMar>
            <w:vAlign w:val="center"/>
          </w:tcPr>
          <w:p w14:paraId="5E887B0A" w14:textId="77777777" w:rsidR="00DD3F56" w:rsidRPr="00C7388D" w:rsidRDefault="00DD3F56" w:rsidP="0082036E">
            <w:pPr>
              <w:rPr>
                <w:rFonts w:cs="Arial"/>
                <w:sz w:val="24"/>
                <w:szCs w:val="24"/>
              </w:rPr>
            </w:pPr>
            <w:r w:rsidRPr="00C7388D">
              <w:rPr>
                <w:rFonts w:cs="Arial"/>
                <w:b/>
                <w:color w:val="FFFFFF"/>
                <w:sz w:val="24"/>
                <w:szCs w:val="24"/>
              </w:rPr>
              <w:t>Watch or download</w:t>
            </w:r>
          </w:p>
        </w:tc>
      </w:tr>
      <w:tr w:rsidR="00DD3F56" w:rsidRPr="00C7388D" w14:paraId="75E39D30" w14:textId="77777777" w:rsidTr="00DD3F56">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7C73201A" w14:textId="77777777" w:rsidR="00DD3F56" w:rsidRPr="00C7388D" w:rsidRDefault="00DD3F56" w:rsidP="0082036E">
            <w:pPr>
              <w:spacing w:after="0"/>
              <w:rPr>
                <w:rFonts w:cs="Arial"/>
                <w:sz w:val="24"/>
                <w:szCs w:val="24"/>
              </w:rPr>
            </w:pPr>
            <w:r w:rsidRPr="00C7388D">
              <w:rPr>
                <w:rFonts w:cs="Arial"/>
                <w:sz w:val="24"/>
                <w:szCs w:val="24"/>
              </w:rPr>
              <w:t>Campaign introduction</w:t>
            </w:r>
          </w:p>
        </w:tc>
        <w:tc>
          <w:tcPr>
            <w:tcW w:w="5792"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67A3747D" w14:textId="77777777" w:rsidR="00DD3F56" w:rsidRPr="00C7388D" w:rsidRDefault="00DD3F56" w:rsidP="0082036E">
            <w:pPr>
              <w:spacing w:after="0"/>
              <w:rPr>
                <w:rFonts w:cs="Arial"/>
                <w:sz w:val="24"/>
                <w:szCs w:val="24"/>
              </w:rPr>
            </w:pPr>
            <w:r w:rsidRPr="00C7388D">
              <w:rPr>
                <w:rFonts w:cs="Arial"/>
                <w:sz w:val="24"/>
                <w:szCs w:val="24"/>
              </w:rPr>
              <w:t>Explains #WeListen and how to take part</w:t>
            </w:r>
          </w:p>
        </w:tc>
        <w:tc>
          <w:tcPr>
            <w:tcW w:w="1872"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04B8C0BF" w14:textId="67CAB16B" w:rsidR="00DD3F56" w:rsidRPr="00C7388D" w:rsidRDefault="00DD3F56" w:rsidP="0082036E">
            <w:pPr>
              <w:spacing w:after="0"/>
              <w:rPr>
                <w:rFonts w:cs="Arial"/>
                <w:sz w:val="24"/>
                <w:szCs w:val="24"/>
              </w:rPr>
            </w:pPr>
            <w:r>
              <w:rPr>
                <w:rFonts w:cs="Arial"/>
                <w:sz w:val="24"/>
                <w:szCs w:val="24"/>
              </w:rPr>
              <w:t>Coming soon</w:t>
            </w:r>
          </w:p>
        </w:tc>
      </w:tr>
      <w:tr w:rsidR="00DD3F56" w:rsidRPr="00C7388D" w14:paraId="7061ABF7" w14:textId="77777777" w:rsidTr="00DD3F56">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EAF8FD"/>
            <w:tcMar>
              <w:top w:w="120" w:type="dxa"/>
              <w:left w:w="140" w:type="dxa"/>
              <w:bottom w:w="120" w:type="dxa"/>
              <w:right w:w="140" w:type="dxa"/>
            </w:tcMar>
            <w:vAlign w:val="center"/>
          </w:tcPr>
          <w:p w14:paraId="38122E21" w14:textId="77777777" w:rsidR="00DD3F56" w:rsidRPr="00C7388D" w:rsidRDefault="00DD3F56" w:rsidP="0082036E">
            <w:pPr>
              <w:spacing w:after="0"/>
              <w:rPr>
                <w:rFonts w:cs="Arial"/>
                <w:sz w:val="24"/>
                <w:szCs w:val="24"/>
              </w:rPr>
            </w:pPr>
            <w:r w:rsidRPr="00C7388D">
              <w:rPr>
                <w:rFonts w:cs="Arial"/>
                <w:sz w:val="24"/>
                <w:szCs w:val="24"/>
              </w:rPr>
              <w:t xml:space="preserve">Equality and </w:t>
            </w:r>
            <w:r w:rsidRPr="00C7388D">
              <w:rPr>
                <w:rFonts w:cs="Arial"/>
                <w:sz w:val="24"/>
                <w:szCs w:val="24"/>
              </w:rPr>
              <w:lastRenderedPageBreak/>
              <w:t>prevention</w:t>
            </w:r>
          </w:p>
        </w:tc>
        <w:tc>
          <w:tcPr>
            <w:tcW w:w="5792" w:type="dxa"/>
            <w:tcBorders>
              <w:top w:val="single" w:sz="6" w:space="0" w:color="D9D9D9"/>
              <w:left w:val="single" w:sz="6" w:space="0" w:color="D9D9D9"/>
              <w:bottom w:val="single" w:sz="6" w:space="0" w:color="D9D9D9"/>
              <w:right w:val="single" w:sz="6" w:space="0" w:color="D9D9D9"/>
            </w:tcBorders>
            <w:shd w:val="clear" w:color="auto" w:fill="EAF8FD"/>
            <w:tcMar>
              <w:top w:w="120" w:type="dxa"/>
              <w:left w:w="140" w:type="dxa"/>
              <w:bottom w:w="120" w:type="dxa"/>
              <w:right w:w="140" w:type="dxa"/>
            </w:tcMar>
            <w:vAlign w:val="center"/>
          </w:tcPr>
          <w:p w14:paraId="2C806CD9" w14:textId="77777777" w:rsidR="00DD3F56" w:rsidRPr="00C7388D" w:rsidRDefault="00DD3F56" w:rsidP="0082036E">
            <w:pPr>
              <w:spacing w:after="0"/>
              <w:rPr>
                <w:rFonts w:cs="Arial"/>
                <w:sz w:val="24"/>
                <w:szCs w:val="24"/>
              </w:rPr>
            </w:pPr>
            <w:r w:rsidRPr="00C7388D">
              <w:rPr>
                <w:rFonts w:cs="Arial"/>
                <w:sz w:val="24"/>
                <w:szCs w:val="24"/>
              </w:rPr>
              <w:lastRenderedPageBreak/>
              <w:t xml:space="preserve">Explains the link between gender equality and </w:t>
            </w:r>
            <w:r w:rsidRPr="00C7388D">
              <w:rPr>
                <w:rFonts w:cs="Arial"/>
                <w:sz w:val="24"/>
                <w:szCs w:val="24"/>
              </w:rPr>
              <w:lastRenderedPageBreak/>
              <w:t>preventing men's violence against women</w:t>
            </w:r>
          </w:p>
        </w:tc>
        <w:tc>
          <w:tcPr>
            <w:tcW w:w="1872" w:type="dxa"/>
            <w:tcBorders>
              <w:top w:val="single" w:sz="6" w:space="0" w:color="D9D9D9"/>
              <w:left w:val="single" w:sz="6" w:space="0" w:color="D9D9D9"/>
              <w:bottom w:val="single" w:sz="6" w:space="0" w:color="D9D9D9"/>
              <w:right w:val="single" w:sz="6" w:space="0" w:color="D9D9D9"/>
            </w:tcBorders>
            <w:shd w:val="clear" w:color="auto" w:fill="EAF8FD"/>
            <w:tcMar>
              <w:top w:w="120" w:type="dxa"/>
              <w:left w:w="140" w:type="dxa"/>
              <w:bottom w:w="120" w:type="dxa"/>
              <w:right w:w="140" w:type="dxa"/>
            </w:tcMar>
            <w:vAlign w:val="center"/>
          </w:tcPr>
          <w:p w14:paraId="55DC97E6" w14:textId="1575E5E1" w:rsidR="00DD3F56" w:rsidRPr="00C7388D" w:rsidRDefault="00DD3F56" w:rsidP="0082036E">
            <w:pPr>
              <w:spacing w:after="0"/>
              <w:rPr>
                <w:rFonts w:cs="Arial"/>
                <w:sz w:val="24"/>
                <w:szCs w:val="24"/>
              </w:rPr>
            </w:pPr>
            <w:r>
              <w:rPr>
                <w:rFonts w:cs="Arial"/>
                <w:sz w:val="24"/>
                <w:szCs w:val="24"/>
              </w:rPr>
              <w:lastRenderedPageBreak/>
              <w:t>Coming soon</w:t>
            </w:r>
          </w:p>
        </w:tc>
      </w:tr>
      <w:tr w:rsidR="00DD3F56" w:rsidRPr="00C7388D" w14:paraId="7312AD73" w14:textId="77777777" w:rsidTr="00DD3F56">
        <w:trPr>
          <w:jc w:val="center"/>
        </w:trPr>
        <w:tc>
          <w:tcPr>
            <w:tcW w:w="194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6E0F0974" w14:textId="5BB8B59F" w:rsidR="00DD3F56" w:rsidRPr="00C7388D" w:rsidRDefault="00DD3F56" w:rsidP="00671AAD">
            <w:pPr>
              <w:spacing w:after="0"/>
              <w:rPr>
                <w:rFonts w:cs="Arial"/>
                <w:sz w:val="24"/>
                <w:szCs w:val="24"/>
              </w:rPr>
            </w:pPr>
            <w:r w:rsidRPr="00C7388D">
              <w:rPr>
                <w:rFonts w:cs="Arial"/>
                <w:sz w:val="24"/>
                <w:szCs w:val="24"/>
              </w:rPr>
              <w:t>White Ribbon Day pre-recorded video for events</w:t>
            </w:r>
          </w:p>
        </w:tc>
        <w:tc>
          <w:tcPr>
            <w:tcW w:w="5792"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51EAA88B" w14:textId="581C80CF" w:rsidR="00DD3F56" w:rsidRPr="00C7388D" w:rsidRDefault="00DD3F56" w:rsidP="00671AAD">
            <w:pPr>
              <w:spacing w:after="0"/>
              <w:rPr>
                <w:rFonts w:cs="Arial"/>
                <w:sz w:val="24"/>
                <w:szCs w:val="24"/>
              </w:rPr>
            </w:pPr>
            <w:r w:rsidRPr="00C7388D">
              <w:rPr>
                <w:rFonts w:cs="Arial"/>
                <w:sz w:val="24"/>
                <w:szCs w:val="24"/>
              </w:rPr>
              <w:t xml:space="preserve">Overview of WRA, our history, our mission and this </w:t>
            </w:r>
            <w:proofErr w:type="spellStart"/>
            <w:r w:rsidRPr="00C7388D">
              <w:rPr>
                <w:rFonts w:cs="Arial"/>
                <w:sz w:val="24"/>
                <w:szCs w:val="24"/>
              </w:rPr>
              <w:t>years</w:t>
            </w:r>
            <w:proofErr w:type="spellEnd"/>
            <w:r w:rsidRPr="00C7388D">
              <w:rPr>
                <w:rFonts w:cs="Arial"/>
                <w:sz w:val="24"/>
                <w:szCs w:val="24"/>
              </w:rPr>
              <w:t xml:space="preserve"> #WeListen campaign rationale. </w:t>
            </w:r>
          </w:p>
        </w:tc>
        <w:tc>
          <w:tcPr>
            <w:tcW w:w="1872"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3250AAA6" w14:textId="0DB972FF" w:rsidR="00DD3F56" w:rsidRPr="00C7388D" w:rsidRDefault="00DD3F56" w:rsidP="00671AAD">
            <w:pPr>
              <w:spacing w:after="0"/>
              <w:rPr>
                <w:rFonts w:cs="Arial"/>
                <w:sz w:val="24"/>
                <w:szCs w:val="24"/>
              </w:rPr>
            </w:pPr>
            <w:r>
              <w:rPr>
                <w:rFonts w:cs="Arial"/>
                <w:sz w:val="24"/>
                <w:szCs w:val="24"/>
              </w:rPr>
              <w:t>Coming soon</w:t>
            </w:r>
          </w:p>
        </w:tc>
      </w:tr>
    </w:tbl>
    <w:p w14:paraId="74387E55" w14:textId="77777777" w:rsidR="00FC0616" w:rsidRPr="00283FCD" w:rsidRDefault="00FC0616">
      <w:pPr>
        <w:keepLines/>
        <w:spacing w:after="0"/>
        <w:rPr>
          <w:rFonts w:cs="Arial"/>
        </w:rPr>
      </w:pPr>
    </w:p>
    <w:p w14:paraId="3B37C134" w14:textId="26C5348D" w:rsidR="00FC0616" w:rsidRPr="005E2457" w:rsidRDefault="00944F91" w:rsidP="005E2457">
      <w:pPr>
        <w:keepLines/>
        <w:rPr>
          <w:rFonts w:eastAsiaTheme="majorEastAsia" w:cs="Arial"/>
          <w:b/>
          <w:bCs/>
          <w:color w:val="00B0F0"/>
          <w:sz w:val="34"/>
          <w:szCs w:val="28"/>
        </w:rPr>
      </w:pPr>
      <w:r w:rsidRPr="00283FCD">
        <w:rPr>
          <w:rFonts w:cs="Arial"/>
        </w:rPr>
        <w:br w:type="page"/>
      </w:r>
      <w:r w:rsidR="005E2457" w:rsidRPr="005E2457">
        <w:rPr>
          <w:rFonts w:eastAsiaTheme="majorEastAsia" w:cs="Arial"/>
          <w:b/>
          <w:bCs/>
          <w:color w:val="00B0F0"/>
          <w:sz w:val="34"/>
          <w:szCs w:val="28"/>
        </w:rPr>
        <w:lastRenderedPageBreak/>
        <w:t>C</w:t>
      </w:r>
      <w:r w:rsidRPr="005E2457">
        <w:rPr>
          <w:rFonts w:eastAsiaTheme="majorEastAsia" w:cs="Arial"/>
          <w:b/>
          <w:bCs/>
          <w:color w:val="00B0F0"/>
          <w:sz w:val="34"/>
          <w:szCs w:val="28"/>
        </w:rPr>
        <w:t>hecklist</w:t>
      </w:r>
    </w:p>
    <w:p w14:paraId="64FBBEF5" w14:textId="5E77819E"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Choose whether you will collect </w:t>
      </w:r>
      <w:r w:rsidR="00BE5F1C">
        <w:rPr>
          <w:rFonts w:cs="Arial"/>
          <w:sz w:val="24"/>
          <w:szCs w:val="24"/>
        </w:rPr>
        <w:t>video</w:t>
      </w:r>
      <w:r w:rsidRPr="00C7388D">
        <w:rPr>
          <w:rFonts w:cs="Arial"/>
          <w:sz w:val="24"/>
          <w:szCs w:val="24"/>
        </w:rPr>
        <w:t>, written responses or both.</w:t>
      </w:r>
    </w:p>
    <w:p w14:paraId="28D99964" w14:textId="77777777"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Select the campaign question or questions you will use.</w:t>
      </w:r>
    </w:p>
    <w:p w14:paraId="3EDE69BE" w14:textId="77777777"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Invite people of different genders and backgrounds to participate.</w:t>
      </w:r>
    </w:p>
    <w:p w14:paraId="758B84BF" w14:textId="77777777" w:rsidR="00FC0616" w:rsidRPr="00C7388D" w:rsidRDefault="00944F91" w:rsidP="004A16A9">
      <w:pPr>
        <w:pStyle w:val="ListBullet"/>
        <w:keepLines/>
        <w:numPr>
          <w:ilvl w:val="0"/>
          <w:numId w:val="0"/>
        </w:numPr>
        <w:rPr>
          <w:rFonts w:cs="Arial"/>
          <w:sz w:val="24"/>
          <w:szCs w:val="24"/>
        </w:rPr>
      </w:pPr>
      <w:r w:rsidRPr="1D6F4775">
        <w:rPr>
          <w:rFonts w:ascii="Segoe UI Symbol" w:hAnsi="Segoe UI Symbol" w:cs="Segoe UI Symbol"/>
          <w:sz w:val="24"/>
          <w:szCs w:val="24"/>
        </w:rPr>
        <w:t>☐</w:t>
      </w:r>
      <w:r w:rsidRPr="1D6F4775">
        <w:rPr>
          <w:rFonts w:cs="Arial"/>
          <w:sz w:val="24"/>
          <w:szCs w:val="24"/>
        </w:rPr>
        <w:t xml:space="preserve"> Confirm consent before recording, photographing or submitting content.</w:t>
      </w:r>
    </w:p>
    <w:p w14:paraId="047094B8" w14:textId="213B406B"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Invite participants to make </w:t>
      </w:r>
      <w:r w:rsidR="00C7388D">
        <w:rPr>
          <w:rFonts w:cs="Arial"/>
          <w:sz w:val="24"/>
          <w:szCs w:val="24"/>
        </w:rPr>
        <w:t>a commitment to act</w:t>
      </w:r>
      <w:r w:rsidR="00BB652C">
        <w:rPr>
          <w:rFonts w:cs="Arial"/>
          <w:sz w:val="24"/>
          <w:szCs w:val="24"/>
        </w:rPr>
        <w:t>,</w:t>
      </w:r>
      <w:r w:rsidRPr="00C7388D">
        <w:rPr>
          <w:rFonts w:cs="Arial"/>
          <w:sz w:val="24"/>
          <w:szCs w:val="24"/>
        </w:rPr>
        <w:t xml:space="preserve"> ‘For gender equality, I will...’</w:t>
      </w:r>
    </w:p>
    <w:p w14:paraId="6E05F7BC" w14:textId="3667E074" w:rsidR="00FC0616" w:rsidRPr="00C7388D" w:rsidRDefault="15D72961" w:rsidP="004A16A9">
      <w:pPr>
        <w:pStyle w:val="ListBullet"/>
        <w:keepLines/>
        <w:numPr>
          <w:ilvl w:val="0"/>
          <w:numId w:val="0"/>
        </w:numPr>
        <w:rPr>
          <w:rFonts w:cs="Arial"/>
          <w:sz w:val="24"/>
          <w:szCs w:val="24"/>
        </w:rPr>
      </w:pPr>
      <w:r w:rsidRPr="34423E14">
        <w:rPr>
          <w:rFonts w:ascii="Segoe UI Symbol" w:hAnsi="Segoe UI Symbol" w:cs="Segoe UI Symbol"/>
          <w:sz w:val="24"/>
          <w:szCs w:val="24"/>
        </w:rPr>
        <w:t>☐</w:t>
      </w:r>
      <w:r w:rsidRPr="34423E14">
        <w:rPr>
          <w:rFonts w:cs="Arial"/>
          <w:sz w:val="24"/>
          <w:szCs w:val="24"/>
        </w:rPr>
        <w:t xml:space="preserve"> Upload recordings, images and written responses through the website form</w:t>
      </w:r>
      <w:r w:rsidR="00E70F1F">
        <w:rPr>
          <w:rFonts w:cs="Arial"/>
          <w:sz w:val="24"/>
          <w:szCs w:val="24"/>
        </w:rPr>
        <w:t xml:space="preserve"> from now until </w:t>
      </w:r>
      <w:proofErr w:type="spellStart"/>
      <w:r w:rsidR="001848F9">
        <w:rPr>
          <w:rFonts w:cs="Arial"/>
          <w:sz w:val="24"/>
          <w:szCs w:val="24"/>
        </w:rPr>
        <w:t>mid December</w:t>
      </w:r>
      <w:proofErr w:type="spellEnd"/>
      <w:r w:rsidR="001848F9">
        <w:rPr>
          <w:rFonts w:cs="Arial"/>
          <w:sz w:val="24"/>
          <w:szCs w:val="24"/>
        </w:rPr>
        <w:t xml:space="preserve"> 2026</w:t>
      </w:r>
      <w:r w:rsidRPr="34423E14">
        <w:rPr>
          <w:rFonts w:cs="Arial"/>
          <w:sz w:val="24"/>
          <w:szCs w:val="24"/>
        </w:rPr>
        <w:t>.</w:t>
      </w:r>
    </w:p>
    <w:p w14:paraId="75FDDD88" w14:textId="77777777"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Register and promote your fundraising activity.</w:t>
      </w:r>
    </w:p>
    <w:p w14:paraId="27289C86" w14:textId="77777777" w:rsidR="00FC0616" w:rsidRPr="00C7388D" w:rsidRDefault="00944F91" w:rsidP="004A16A9">
      <w:pPr>
        <w:pStyle w:val="ListBullet"/>
        <w:keepLines/>
        <w:numPr>
          <w:ilvl w:val="0"/>
          <w:numId w:val="0"/>
        </w:numPr>
        <w:rPr>
          <w:rFonts w:cs="Arial"/>
          <w:sz w:val="24"/>
          <w:szCs w:val="24"/>
        </w:rPr>
      </w:pPr>
      <w:r w:rsidRPr="00C7388D">
        <w:rPr>
          <w:rFonts w:ascii="Segoe UI Symbol" w:hAnsi="Segoe UI Symbol" w:cs="Segoe UI Symbol"/>
          <w:sz w:val="24"/>
          <w:szCs w:val="24"/>
        </w:rPr>
        <w:t>☐</w:t>
      </w:r>
      <w:r w:rsidRPr="00C7388D">
        <w:rPr>
          <w:rFonts w:cs="Arial"/>
          <w:sz w:val="24"/>
          <w:szCs w:val="24"/>
        </w:rPr>
        <w:t xml:space="preserve"> Use the supplied graphics, messaging and pre-recorded videos.</w:t>
      </w:r>
    </w:p>
    <w:p w14:paraId="70169B3F" w14:textId="77777777" w:rsidR="000E0195" w:rsidRDefault="000E0195" w:rsidP="00C00837">
      <w:pPr>
        <w:rPr>
          <w:rFonts w:eastAsiaTheme="majorEastAsia" w:cs="Arial"/>
          <w:b/>
          <w:bCs/>
          <w:color w:val="00B0F0"/>
          <w:sz w:val="34"/>
          <w:szCs w:val="28"/>
        </w:rPr>
      </w:pPr>
    </w:p>
    <w:p w14:paraId="20372BEA" w14:textId="3795276F" w:rsidR="00C00837" w:rsidRPr="000E0195" w:rsidRDefault="00C00837" w:rsidP="00C00837">
      <w:pPr>
        <w:rPr>
          <w:rFonts w:eastAsiaTheme="majorEastAsia" w:cs="Arial"/>
          <w:b/>
          <w:bCs/>
          <w:color w:val="00B0F0"/>
          <w:sz w:val="34"/>
          <w:szCs w:val="28"/>
        </w:rPr>
      </w:pPr>
      <w:r w:rsidRPr="000E0195">
        <w:rPr>
          <w:rFonts w:eastAsiaTheme="majorEastAsia" w:cs="Arial"/>
          <w:b/>
          <w:bCs/>
          <w:color w:val="00B0F0"/>
          <w:sz w:val="34"/>
          <w:szCs w:val="28"/>
        </w:rPr>
        <w:t>Responding to disclosures and difficult questions </w:t>
      </w:r>
    </w:p>
    <w:p w14:paraId="7F9C8306" w14:textId="77777777" w:rsidR="00C00837" w:rsidRPr="000E0195" w:rsidRDefault="00C00837" w:rsidP="00C00837">
      <w:pPr>
        <w:rPr>
          <w:sz w:val="24"/>
          <w:szCs w:val="24"/>
          <w:lang w:val="en-AU"/>
        </w:rPr>
      </w:pPr>
      <w:r w:rsidRPr="000E0195">
        <w:rPr>
          <w:sz w:val="24"/>
          <w:szCs w:val="24"/>
          <w:lang w:val="en-AU"/>
        </w:rPr>
        <w:t>White Ribbon Day activities may prompt people to share personal experiences of domestic, family or sexual violence. Organisers should prepare for this possibility and ensure staff or volunteers know how to respond safely and respectfully. </w:t>
      </w:r>
    </w:p>
    <w:p w14:paraId="325B8746" w14:textId="77777777" w:rsidR="00C00837" w:rsidRPr="000E0195" w:rsidRDefault="00C00837" w:rsidP="00C00837">
      <w:pPr>
        <w:rPr>
          <w:sz w:val="24"/>
          <w:szCs w:val="24"/>
          <w:lang w:val="en-AU"/>
        </w:rPr>
      </w:pPr>
      <w:r w:rsidRPr="000E0195">
        <w:rPr>
          <w:b/>
          <w:bCs/>
          <w:sz w:val="24"/>
          <w:szCs w:val="24"/>
          <w:lang w:val="en-AU"/>
        </w:rPr>
        <w:t>If someone discloses violence or abuse</w:t>
      </w:r>
      <w:r w:rsidRPr="000E0195">
        <w:rPr>
          <w:sz w:val="24"/>
          <w:szCs w:val="24"/>
          <w:lang w:val="en-AU"/>
        </w:rPr>
        <w:t> </w:t>
      </w:r>
    </w:p>
    <w:p w14:paraId="7C615946" w14:textId="77777777" w:rsidR="00C00837" w:rsidRPr="000E0195" w:rsidRDefault="00C00837" w:rsidP="00C00837">
      <w:pPr>
        <w:rPr>
          <w:sz w:val="24"/>
          <w:szCs w:val="24"/>
          <w:lang w:val="en-AU"/>
        </w:rPr>
      </w:pPr>
      <w:r w:rsidRPr="000E0195">
        <w:rPr>
          <w:sz w:val="24"/>
          <w:szCs w:val="24"/>
          <w:lang w:val="en-AU"/>
        </w:rPr>
        <w:t>The role of the organiser is to listen, acknowledge the disclosure and connect the person with appropriate support. Organisers should not investigate the disclosure, provide counselling or pressure the person to take a particular course of action. </w:t>
      </w:r>
    </w:p>
    <w:p w14:paraId="3DAAD242" w14:textId="77777777" w:rsidR="00C00837" w:rsidRPr="000E0195" w:rsidRDefault="00C00837" w:rsidP="00C00837">
      <w:pPr>
        <w:rPr>
          <w:sz w:val="24"/>
          <w:szCs w:val="24"/>
          <w:lang w:val="en-AU"/>
        </w:rPr>
      </w:pPr>
      <w:r w:rsidRPr="000E0195">
        <w:rPr>
          <w:b/>
          <w:bCs/>
          <w:sz w:val="24"/>
          <w:szCs w:val="24"/>
          <w:lang w:val="en-AU"/>
        </w:rPr>
        <w:t>A helpful response</w:t>
      </w:r>
      <w:r w:rsidRPr="000E0195">
        <w:rPr>
          <w:sz w:val="24"/>
          <w:szCs w:val="24"/>
          <w:lang w:val="en-AU"/>
        </w:rPr>
        <w:t> </w:t>
      </w:r>
    </w:p>
    <w:p w14:paraId="5D510352" w14:textId="77777777" w:rsidR="00C00837" w:rsidRPr="000E0195" w:rsidRDefault="00C00837" w:rsidP="00C00837">
      <w:pPr>
        <w:numPr>
          <w:ilvl w:val="0"/>
          <w:numId w:val="14"/>
        </w:numPr>
        <w:rPr>
          <w:sz w:val="24"/>
          <w:szCs w:val="24"/>
          <w:lang w:val="en-AU"/>
        </w:rPr>
      </w:pPr>
      <w:r w:rsidRPr="000E0195">
        <w:rPr>
          <w:sz w:val="24"/>
          <w:szCs w:val="24"/>
          <w:lang w:val="en-AU"/>
        </w:rPr>
        <w:t>Find a private and safe place to talk, where possible. </w:t>
      </w:r>
    </w:p>
    <w:p w14:paraId="07F9365C" w14:textId="77777777" w:rsidR="00C00837" w:rsidRPr="000E0195" w:rsidRDefault="00C00837" w:rsidP="00C00837">
      <w:pPr>
        <w:numPr>
          <w:ilvl w:val="0"/>
          <w:numId w:val="15"/>
        </w:numPr>
        <w:rPr>
          <w:sz w:val="24"/>
          <w:szCs w:val="24"/>
          <w:lang w:val="en-AU"/>
        </w:rPr>
      </w:pPr>
      <w:r w:rsidRPr="000E0195">
        <w:rPr>
          <w:sz w:val="24"/>
          <w:szCs w:val="24"/>
          <w:lang w:val="en-AU"/>
        </w:rPr>
        <w:t>Listen without interrupting or asking for unnecessary details. </w:t>
      </w:r>
    </w:p>
    <w:p w14:paraId="7EA72B87" w14:textId="77777777" w:rsidR="00C00837" w:rsidRPr="000E0195" w:rsidRDefault="00C00837" w:rsidP="00C00837">
      <w:pPr>
        <w:numPr>
          <w:ilvl w:val="0"/>
          <w:numId w:val="16"/>
        </w:numPr>
        <w:rPr>
          <w:sz w:val="24"/>
          <w:szCs w:val="24"/>
          <w:lang w:val="en-AU"/>
        </w:rPr>
      </w:pPr>
      <w:r w:rsidRPr="000E0195">
        <w:rPr>
          <w:sz w:val="24"/>
          <w:szCs w:val="24"/>
          <w:lang w:val="en-AU"/>
        </w:rPr>
        <w:t>Believe the person and acknowledge what they have shared. </w:t>
      </w:r>
    </w:p>
    <w:p w14:paraId="6E3DDE84" w14:textId="77777777" w:rsidR="00C00837" w:rsidRPr="000E0195" w:rsidRDefault="00C00837" w:rsidP="00C00837">
      <w:pPr>
        <w:numPr>
          <w:ilvl w:val="0"/>
          <w:numId w:val="17"/>
        </w:numPr>
        <w:rPr>
          <w:sz w:val="24"/>
          <w:szCs w:val="24"/>
          <w:lang w:val="en-AU"/>
        </w:rPr>
      </w:pPr>
      <w:r w:rsidRPr="000E0195">
        <w:rPr>
          <w:sz w:val="24"/>
          <w:szCs w:val="24"/>
          <w:lang w:val="en-AU"/>
        </w:rPr>
        <w:t>Thank them for trusting you. </w:t>
      </w:r>
    </w:p>
    <w:p w14:paraId="568E4D30" w14:textId="77777777" w:rsidR="00C00837" w:rsidRPr="000E0195" w:rsidRDefault="00C00837" w:rsidP="00C00837">
      <w:pPr>
        <w:numPr>
          <w:ilvl w:val="0"/>
          <w:numId w:val="18"/>
        </w:numPr>
        <w:rPr>
          <w:sz w:val="24"/>
          <w:szCs w:val="24"/>
          <w:lang w:val="en-AU"/>
        </w:rPr>
      </w:pPr>
      <w:r w:rsidRPr="000E0195">
        <w:rPr>
          <w:sz w:val="24"/>
          <w:szCs w:val="24"/>
          <w:lang w:val="en-AU"/>
        </w:rPr>
        <w:t>Remind them that the violence or abuse is not their fault. </w:t>
      </w:r>
    </w:p>
    <w:p w14:paraId="2C33FF2F" w14:textId="77777777" w:rsidR="00C00837" w:rsidRPr="000E0195" w:rsidRDefault="00C00837" w:rsidP="00C00837">
      <w:pPr>
        <w:numPr>
          <w:ilvl w:val="0"/>
          <w:numId w:val="19"/>
        </w:numPr>
        <w:rPr>
          <w:sz w:val="24"/>
          <w:szCs w:val="24"/>
          <w:lang w:val="en-AU"/>
        </w:rPr>
      </w:pPr>
      <w:r w:rsidRPr="000E0195">
        <w:rPr>
          <w:sz w:val="24"/>
          <w:szCs w:val="24"/>
          <w:lang w:val="en-AU"/>
        </w:rPr>
        <w:t>Ask what they need right now. </w:t>
      </w:r>
    </w:p>
    <w:p w14:paraId="61D17242" w14:textId="77777777" w:rsidR="00C00837" w:rsidRPr="000E0195" w:rsidRDefault="00C00837" w:rsidP="00C00837">
      <w:pPr>
        <w:numPr>
          <w:ilvl w:val="0"/>
          <w:numId w:val="20"/>
        </w:numPr>
        <w:rPr>
          <w:sz w:val="24"/>
          <w:szCs w:val="24"/>
          <w:lang w:val="en-AU"/>
        </w:rPr>
      </w:pPr>
      <w:r w:rsidRPr="000E0195">
        <w:rPr>
          <w:sz w:val="24"/>
          <w:szCs w:val="24"/>
          <w:lang w:val="en-AU"/>
        </w:rPr>
        <w:t>Offer information about specialist support services. </w:t>
      </w:r>
    </w:p>
    <w:p w14:paraId="3B19330E" w14:textId="77777777" w:rsidR="00C00837" w:rsidRPr="000E0195" w:rsidRDefault="00C00837" w:rsidP="00C00837">
      <w:pPr>
        <w:numPr>
          <w:ilvl w:val="0"/>
          <w:numId w:val="21"/>
        </w:numPr>
        <w:rPr>
          <w:sz w:val="24"/>
          <w:szCs w:val="24"/>
          <w:lang w:val="en-AU"/>
        </w:rPr>
      </w:pPr>
      <w:r w:rsidRPr="000E0195">
        <w:rPr>
          <w:sz w:val="24"/>
          <w:szCs w:val="24"/>
          <w:lang w:val="en-AU"/>
        </w:rPr>
        <w:t>Respect their choices unless there is an immediate safety risk or a legal reporting obligation. </w:t>
      </w:r>
    </w:p>
    <w:p w14:paraId="50C87B33" w14:textId="77777777" w:rsidR="00C00837" w:rsidRPr="000E0195" w:rsidRDefault="00C00837" w:rsidP="00C00837">
      <w:pPr>
        <w:rPr>
          <w:sz w:val="24"/>
          <w:szCs w:val="24"/>
          <w:lang w:val="en-AU"/>
        </w:rPr>
      </w:pPr>
      <w:r w:rsidRPr="000E0195">
        <w:rPr>
          <w:sz w:val="24"/>
          <w:szCs w:val="24"/>
          <w:lang w:val="en-AU"/>
        </w:rPr>
        <w:t>You might say: </w:t>
      </w:r>
    </w:p>
    <w:p w14:paraId="362B2892" w14:textId="77777777" w:rsidR="00C00837" w:rsidRPr="000E0195" w:rsidRDefault="00C00837" w:rsidP="00C00837">
      <w:pPr>
        <w:rPr>
          <w:sz w:val="24"/>
          <w:szCs w:val="24"/>
          <w:lang w:val="en-AU"/>
        </w:rPr>
      </w:pPr>
      <w:r w:rsidRPr="000E0195">
        <w:rPr>
          <w:sz w:val="24"/>
          <w:szCs w:val="24"/>
          <w:lang w:val="en-AU"/>
        </w:rPr>
        <w:lastRenderedPageBreak/>
        <w:t>“Thank you for telling me. I’m sorry this has happened to you. You deserve to feel safe, and the violence is not your fault. I’m not a counsellor, but I can listen and help you find specialist support. Is there anything you need right now?” </w:t>
      </w:r>
    </w:p>
    <w:p w14:paraId="30C04919" w14:textId="77777777" w:rsidR="00C00837" w:rsidRPr="000E0195" w:rsidRDefault="00C00837" w:rsidP="00C00837">
      <w:pPr>
        <w:rPr>
          <w:sz w:val="24"/>
          <w:szCs w:val="24"/>
          <w:lang w:val="en-AU"/>
        </w:rPr>
      </w:pPr>
      <w:r w:rsidRPr="000E0195">
        <w:rPr>
          <w:sz w:val="24"/>
          <w:szCs w:val="24"/>
          <w:lang w:val="en-AU"/>
        </w:rPr>
        <w:t xml:space="preserve">This approach reflects 1800RESPECT guidance to listen, validate the person without judgement and allow them to guide what happens next. </w:t>
      </w:r>
      <w:hyperlink r:id="rId20" w:tgtFrame="_blank" w:history="1">
        <w:r w:rsidRPr="000E0195">
          <w:rPr>
            <w:rStyle w:val="Hyperlink"/>
            <w:sz w:val="24"/>
            <w:szCs w:val="24"/>
            <w:lang w:val="en-AU"/>
          </w:rPr>
          <w:t>1800RESPECT</w:t>
        </w:r>
      </w:hyperlink>
      <w:r w:rsidRPr="000E0195">
        <w:rPr>
          <w:sz w:val="24"/>
          <w:szCs w:val="24"/>
          <w:lang w:val="en-AU"/>
        </w:rPr>
        <w:t> </w:t>
      </w:r>
    </w:p>
    <w:p w14:paraId="5BC118AD" w14:textId="77777777" w:rsidR="00C00837" w:rsidRPr="000E0195" w:rsidRDefault="00C00837" w:rsidP="00C00837">
      <w:pPr>
        <w:rPr>
          <w:sz w:val="24"/>
          <w:szCs w:val="24"/>
          <w:lang w:val="en-AU"/>
        </w:rPr>
      </w:pPr>
      <w:r w:rsidRPr="000E0195">
        <w:rPr>
          <w:b/>
          <w:bCs/>
          <w:sz w:val="24"/>
          <w:szCs w:val="24"/>
          <w:lang w:val="en-AU"/>
        </w:rPr>
        <w:t>Important boundaries</w:t>
      </w:r>
      <w:r w:rsidRPr="000E0195">
        <w:rPr>
          <w:sz w:val="24"/>
          <w:szCs w:val="24"/>
          <w:lang w:val="en-AU"/>
        </w:rPr>
        <w:t> </w:t>
      </w:r>
    </w:p>
    <w:p w14:paraId="19DC8176" w14:textId="77777777" w:rsidR="00C00837" w:rsidRPr="000E0195" w:rsidRDefault="00C00837" w:rsidP="00C00837">
      <w:pPr>
        <w:numPr>
          <w:ilvl w:val="0"/>
          <w:numId w:val="22"/>
        </w:numPr>
        <w:rPr>
          <w:sz w:val="24"/>
          <w:szCs w:val="24"/>
          <w:lang w:val="en-AU"/>
        </w:rPr>
      </w:pPr>
      <w:r w:rsidRPr="000E0195">
        <w:rPr>
          <w:sz w:val="24"/>
          <w:szCs w:val="24"/>
          <w:lang w:val="en-AU"/>
        </w:rPr>
        <w:t>Do not ask the person to publicly share their experience. </w:t>
      </w:r>
    </w:p>
    <w:p w14:paraId="3B5F52D3" w14:textId="77777777" w:rsidR="00C00837" w:rsidRPr="000E0195" w:rsidRDefault="00C00837" w:rsidP="00C00837">
      <w:pPr>
        <w:numPr>
          <w:ilvl w:val="0"/>
          <w:numId w:val="23"/>
        </w:numPr>
        <w:rPr>
          <w:sz w:val="24"/>
          <w:szCs w:val="24"/>
          <w:lang w:val="en-AU"/>
        </w:rPr>
      </w:pPr>
      <w:r w:rsidRPr="000E0195">
        <w:rPr>
          <w:sz w:val="24"/>
          <w:szCs w:val="24"/>
          <w:lang w:val="en-AU"/>
        </w:rPr>
        <w:t>Do not include their story, image or identifying information in campaign content without clear and informed consent. </w:t>
      </w:r>
    </w:p>
    <w:p w14:paraId="52F94304" w14:textId="77777777" w:rsidR="00C00837" w:rsidRPr="000E0195" w:rsidRDefault="00C00837" w:rsidP="00C00837">
      <w:pPr>
        <w:numPr>
          <w:ilvl w:val="0"/>
          <w:numId w:val="24"/>
        </w:numPr>
        <w:rPr>
          <w:sz w:val="24"/>
          <w:szCs w:val="24"/>
          <w:lang w:val="en-AU"/>
        </w:rPr>
      </w:pPr>
      <w:r w:rsidRPr="000E0195">
        <w:rPr>
          <w:sz w:val="24"/>
          <w:szCs w:val="24"/>
          <w:lang w:val="en-AU"/>
        </w:rPr>
        <w:t>Do not promise complete confidentiality. Explain any organisational or legal reporting responsibilities that may apply. </w:t>
      </w:r>
    </w:p>
    <w:p w14:paraId="3F8CCC8A" w14:textId="77777777" w:rsidR="00C00837" w:rsidRPr="000E0195" w:rsidRDefault="00C00837" w:rsidP="00C00837">
      <w:pPr>
        <w:numPr>
          <w:ilvl w:val="0"/>
          <w:numId w:val="25"/>
        </w:numPr>
        <w:rPr>
          <w:sz w:val="24"/>
          <w:szCs w:val="24"/>
          <w:lang w:val="en-AU"/>
        </w:rPr>
      </w:pPr>
      <w:r w:rsidRPr="000E0195">
        <w:rPr>
          <w:sz w:val="24"/>
          <w:szCs w:val="24"/>
          <w:lang w:val="en-AU"/>
        </w:rPr>
        <w:t>Do not contact the person using a channel that could place them at greater risk. </w:t>
      </w:r>
    </w:p>
    <w:p w14:paraId="178FAD0A" w14:textId="77777777" w:rsidR="00C00837" w:rsidRPr="000E0195" w:rsidRDefault="00C00837" w:rsidP="00C00837">
      <w:pPr>
        <w:numPr>
          <w:ilvl w:val="0"/>
          <w:numId w:val="26"/>
        </w:numPr>
        <w:rPr>
          <w:sz w:val="24"/>
          <w:szCs w:val="24"/>
          <w:lang w:val="en-AU"/>
        </w:rPr>
      </w:pPr>
      <w:r w:rsidRPr="000E0195">
        <w:rPr>
          <w:sz w:val="24"/>
          <w:szCs w:val="24"/>
          <w:lang w:val="en-AU"/>
        </w:rPr>
        <w:t>Do not confront the person alleged to have used violence. </w:t>
      </w:r>
    </w:p>
    <w:p w14:paraId="7DEE297A" w14:textId="77777777" w:rsidR="00C00837" w:rsidRPr="000E0195" w:rsidRDefault="00C00837" w:rsidP="00C00837">
      <w:pPr>
        <w:numPr>
          <w:ilvl w:val="0"/>
          <w:numId w:val="27"/>
        </w:numPr>
        <w:rPr>
          <w:sz w:val="24"/>
          <w:szCs w:val="24"/>
          <w:lang w:val="en-AU"/>
        </w:rPr>
      </w:pPr>
      <w:r w:rsidRPr="000E0195">
        <w:rPr>
          <w:sz w:val="24"/>
          <w:szCs w:val="24"/>
          <w:lang w:val="en-AU"/>
        </w:rPr>
        <w:t>Do not offer mediation between the people involved. </w:t>
      </w:r>
    </w:p>
    <w:p w14:paraId="34BA2D26" w14:textId="77777777" w:rsidR="00C00837" w:rsidRPr="000E0195" w:rsidRDefault="00C00837" w:rsidP="00C00837">
      <w:pPr>
        <w:numPr>
          <w:ilvl w:val="0"/>
          <w:numId w:val="28"/>
        </w:numPr>
        <w:rPr>
          <w:sz w:val="24"/>
          <w:szCs w:val="24"/>
          <w:lang w:val="en-AU"/>
        </w:rPr>
      </w:pPr>
      <w:r w:rsidRPr="000E0195">
        <w:rPr>
          <w:sz w:val="24"/>
          <w:szCs w:val="24"/>
          <w:lang w:val="en-AU"/>
        </w:rPr>
        <w:t>Do not provide advice about leaving a relationship. Leaving can increase risk, and safety planning should involve a specialist service. </w:t>
      </w:r>
    </w:p>
    <w:p w14:paraId="6562E025" w14:textId="77777777" w:rsidR="00C00837" w:rsidRPr="000E0195" w:rsidRDefault="00C00837" w:rsidP="00C00837">
      <w:pPr>
        <w:numPr>
          <w:ilvl w:val="0"/>
          <w:numId w:val="29"/>
        </w:numPr>
        <w:rPr>
          <w:sz w:val="24"/>
          <w:szCs w:val="24"/>
          <w:lang w:val="en-AU"/>
        </w:rPr>
      </w:pPr>
      <w:r w:rsidRPr="000E0195">
        <w:rPr>
          <w:sz w:val="24"/>
          <w:szCs w:val="24"/>
          <w:lang w:val="en-AU"/>
        </w:rPr>
        <w:t>If the disclosure involves a child or young person, follow your organisation’s child-safeguarding procedures and the mandatory reporting requirements that apply in your state or territory. </w:t>
      </w:r>
    </w:p>
    <w:p w14:paraId="4C3C06E1" w14:textId="77777777" w:rsidR="00C00837" w:rsidRDefault="00C00837" w:rsidP="00C00837">
      <w:pPr>
        <w:rPr>
          <w:b/>
          <w:bCs/>
          <w:lang w:val="en-AU"/>
        </w:rPr>
      </w:pPr>
    </w:p>
    <w:p w14:paraId="35E0C1C0" w14:textId="77777777" w:rsidR="00C00837" w:rsidRPr="00E8648F" w:rsidRDefault="00C00837" w:rsidP="00C00837">
      <w:pPr>
        <w:pStyle w:val="Heading1"/>
        <w:rPr>
          <w:rFonts w:ascii="Arial" w:hAnsi="Arial" w:cs="Arial"/>
          <w:color w:val="00B0F0"/>
        </w:rPr>
      </w:pPr>
      <w:r w:rsidRPr="00E8648F">
        <w:rPr>
          <w:rFonts w:ascii="Arial" w:hAnsi="Arial" w:cs="Arial"/>
          <w:color w:val="00B0F0"/>
        </w:rPr>
        <w:t>Support information</w:t>
      </w:r>
    </w:p>
    <w:p w14:paraId="6AE211FC" w14:textId="77777777" w:rsidR="00C00837" w:rsidRPr="000E0195" w:rsidRDefault="00C00837" w:rsidP="00C00837">
      <w:pPr>
        <w:rPr>
          <w:sz w:val="24"/>
          <w:szCs w:val="24"/>
          <w:lang w:val="en-AU"/>
        </w:rPr>
      </w:pPr>
      <w:r w:rsidRPr="000E0195">
        <w:rPr>
          <w:sz w:val="24"/>
          <w:szCs w:val="24"/>
          <w:lang w:val="en-AU"/>
        </w:rPr>
        <w:t xml:space="preserve">If someone is in immediate danger, call </w:t>
      </w:r>
      <w:r w:rsidRPr="000E0195">
        <w:rPr>
          <w:b/>
          <w:bCs/>
          <w:sz w:val="24"/>
          <w:szCs w:val="24"/>
          <w:lang w:val="en-AU"/>
        </w:rPr>
        <w:t>000</w:t>
      </w:r>
      <w:r w:rsidRPr="000E0195">
        <w:rPr>
          <w:sz w:val="24"/>
          <w:szCs w:val="24"/>
          <w:lang w:val="en-AU"/>
        </w:rPr>
        <w:t>. </w:t>
      </w:r>
    </w:p>
    <w:p w14:paraId="7DD8CEA7" w14:textId="77777777" w:rsidR="00C00837" w:rsidRPr="000E0195" w:rsidRDefault="00C00837" w:rsidP="00C00837">
      <w:pPr>
        <w:rPr>
          <w:sz w:val="24"/>
          <w:szCs w:val="24"/>
          <w:lang w:val="en-AU"/>
        </w:rPr>
      </w:pPr>
      <w:r w:rsidRPr="000E0195">
        <w:rPr>
          <w:b/>
          <w:bCs/>
          <w:sz w:val="24"/>
          <w:szCs w:val="24"/>
          <w:lang w:val="en-AU"/>
        </w:rPr>
        <w:t>1800RESPECT</w:t>
      </w:r>
      <w:r w:rsidRPr="000E0195">
        <w:rPr>
          <w:sz w:val="24"/>
          <w:szCs w:val="24"/>
          <w:lang w:val="en-AU"/>
        </w:rPr>
        <w:t xml:space="preserve"> provides free, confidential support 24 hours a day: </w:t>
      </w:r>
    </w:p>
    <w:p w14:paraId="017CE245" w14:textId="77777777" w:rsidR="00C00837" w:rsidRPr="000E0195" w:rsidRDefault="00C00837" w:rsidP="00C00837">
      <w:pPr>
        <w:numPr>
          <w:ilvl w:val="0"/>
          <w:numId w:val="30"/>
        </w:numPr>
        <w:rPr>
          <w:sz w:val="24"/>
          <w:szCs w:val="24"/>
          <w:lang w:val="en-AU"/>
        </w:rPr>
      </w:pPr>
      <w:r w:rsidRPr="000E0195">
        <w:rPr>
          <w:sz w:val="24"/>
          <w:szCs w:val="24"/>
          <w:lang w:val="en-AU"/>
        </w:rPr>
        <w:t xml:space="preserve">Call </w:t>
      </w:r>
      <w:r w:rsidRPr="000E0195">
        <w:rPr>
          <w:b/>
          <w:bCs/>
          <w:sz w:val="24"/>
          <w:szCs w:val="24"/>
          <w:lang w:val="en-AU"/>
        </w:rPr>
        <w:t>1800 737 732</w:t>
      </w:r>
      <w:r w:rsidRPr="000E0195">
        <w:rPr>
          <w:sz w:val="24"/>
          <w:szCs w:val="24"/>
          <w:lang w:val="en-AU"/>
        </w:rPr>
        <w:t> </w:t>
      </w:r>
    </w:p>
    <w:p w14:paraId="2F011F73" w14:textId="77777777" w:rsidR="00C00837" w:rsidRPr="000E0195" w:rsidRDefault="00C00837" w:rsidP="00C00837">
      <w:pPr>
        <w:numPr>
          <w:ilvl w:val="0"/>
          <w:numId w:val="31"/>
        </w:numPr>
        <w:rPr>
          <w:sz w:val="24"/>
          <w:szCs w:val="24"/>
          <w:lang w:val="en-AU"/>
        </w:rPr>
      </w:pPr>
      <w:r w:rsidRPr="000E0195">
        <w:rPr>
          <w:sz w:val="24"/>
          <w:szCs w:val="24"/>
          <w:lang w:val="en-AU"/>
        </w:rPr>
        <w:t xml:space="preserve">Text </w:t>
      </w:r>
      <w:r w:rsidRPr="000E0195">
        <w:rPr>
          <w:b/>
          <w:bCs/>
          <w:sz w:val="24"/>
          <w:szCs w:val="24"/>
          <w:lang w:val="en-AU"/>
        </w:rPr>
        <w:t>0458 737 732</w:t>
      </w:r>
      <w:r w:rsidRPr="000E0195">
        <w:rPr>
          <w:sz w:val="24"/>
          <w:szCs w:val="24"/>
          <w:lang w:val="en-AU"/>
        </w:rPr>
        <w:t> </w:t>
      </w:r>
    </w:p>
    <w:p w14:paraId="592042F6" w14:textId="77777777" w:rsidR="00C00837" w:rsidRPr="000E0195" w:rsidRDefault="00C00837" w:rsidP="00C00837">
      <w:pPr>
        <w:numPr>
          <w:ilvl w:val="0"/>
          <w:numId w:val="32"/>
        </w:numPr>
        <w:rPr>
          <w:sz w:val="24"/>
          <w:szCs w:val="24"/>
          <w:lang w:val="en-AU"/>
        </w:rPr>
      </w:pPr>
      <w:r w:rsidRPr="000E0195">
        <w:rPr>
          <w:sz w:val="24"/>
          <w:szCs w:val="24"/>
          <w:lang w:val="en-AU"/>
        </w:rPr>
        <w:t xml:space="preserve">Visit </w:t>
      </w:r>
      <w:hyperlink r:id="rId21" w:tgtFrame="_blank" w:history="1">
        <w:r w:rsidRPr="000E0195">
          <w:rPr>
            <w:rStyle w:val="Hyperlink"/>
            <w:sz w:val="24"/>
            <w:szCs w:val="24"/>
            <w:lang w:val="en-AU"/>
          </w:rPr>
          <w:t>1800respect.org.au</w:t>
        </w:r>
      </w:hyperlink>
      <w:r w:rsidRPr="000E0195">
        <w:rPr>
          <w:sz w:val="24"/>
          <w:szCs w:val="24"/>
          <w:lang w:val="en-AU"/>
        </w:rPr>
        <w:t> </w:t>
      </w:r>
    </w:p>
    <w:p w14:paraId="45B5C7F2" w14:textId="77777777" w:rsidR="00C00837" w:rsidRPr="000E0195" w:rsidRDefault="00C00837" w:rsidP="00C00837">
      <w:pPr>
        <w:rPr>
          <w:sz w:val="24"/>
          <w:szCs w:val="24"/>
          <w:lang w:val="en-AU"/>
        </w:rPr>
      </w:pPr>
      <w:r w:rsidRPr="000E0195">
        <w:rPr>
          <w:sz w:val="24"/>
          <w:szCs w:val="24"/>
          <w:lang w:val="en-AU"/>
        </w:rPr>
        <w:t xml:space="preserve">1800RESPECT supports everyone affected by domestic, family and sexual violence, including men. </w:t>
      </w:r>
      <w:hyperlink r:id="rId22" w:tgtFrame="_blank" w:history="1">
        <w:r w:rsidRPr="000E0195">
          <w:rPr>
            <w:rStyle w:val="Hyperlink"/>
            <w:sz w:val="24"/>
            <w:szCs w:val="24"/>
            <w:lang w:val="en-AU"/>
          </w:rPr>
          <w:t>1800RESPECT</w:t>
        </w:r>
      </w:hyperlink>
      <w:r w:rsidRPr="000E0195">
        <w:rPr>
          <w:sz w:val="24"/>
          <w:szCs w:val="24"/>
          <w:lang w:val="en-AU"/>
        </w:rPr>
        <w:t> </w:t>
      </w:r>
    </w:p>
    <w:p w14:paraId="69C478B6" w14:textId="77777777" w:rsidR="00C00837" w:rsidRPr="00C00837" w:rsidRDefault="00C00837" w:rsidP="00C00837">
      <w:pPr>
        <w:rPr>
          <w:lang w:val="en-AU"/>
        </w:rPr>
      </w:pPr>
      <w:r w:rsidRPr="00C00837">
        <w:rPr>
          <w:lang w:val="en-AU"/>
        </w:rPr>
        <w:t> </w:t>
      </w:r>
    </w:p>
    <w:p w14:paraId="3157CA3D" w14:textId="77777777" w:rsidR="00C00837" w:rsidRPr="000E0195" w:rsidRDefault="00C00837" w:rsidP="00C00837">
      <w:pPr>
        <w:rPr>
          <w:rFonts w:eastAsiaTheme="majorEastAsia" w:cs="Arial"/>
          <w:b/>
          <w:bCs/>
          <w:color w:val="00B0F0"/>
          <w:sz w:val="34"/>
          <w:szCs w:val="28"/>
        </w:rPr>
      </w:pPr>
      <w:r w:rsidRPr="000E0195">
        <w:rPr>
          <w:rFonts w:eastAsiaTheme="majorEastAsia" w:cs="Arial"/>
          <w:b/>
          <w:bCs/>
          <w:color w:val="00B0F0"/>
          <w:sz w:val="34"/>
          <w:szCs w:val="28"/>
        </w:rPr>
        <w:lastRenderedPageBreak/>
        <w:t>Suggested responses to FAQ’s </w:t>
      </w:r>
    </w:p>
    <w:p w14:paraId="0FF66420" w14:textId="77777777" w:rsidR="00C00837" w:rsidRPr="000E0195" w:rsidRDefault="00C00837" w:rsidP="00C00837">
      <w:pPr>
        <w:rPr>
          <w:sz w:val="24"/>
          <w:szCs w:val="24"/>
          <w:lang w:val="en-AU"/>
        </w:rPr>
      </w:pPr>
      <w:r w:rsidRPr="000E0195">
        <w:rPr>
          <w:b/>
          <w:bCs/>
          <w:sz w:val="24"/>
          <w:szCs w:val="24"/>
          <w:lang w:val="en-AU"/>
        </w:rPr>
        <w:t>“What about men who experience abuse?”</w:t>
      </w:r>
      <w:r w:rsidRPr="000E0195">
        <w:rPr>
          <w:sz w:val="24"/>
          <w:szCs w:val="24"/>
          <w:lang w:val="en-AU"/>
        </w:rPr>
        <w:t> </w:t>
      </w:r>
    </w:p>
    <w:p w14:paraId="7A6BCA8E" w14:textId="77777777" w:rsidR="00C00837" w:rsidRPr="000E0195" w:rsidRDefault="00C00837" w:rsidP="00C00837">
      <w:pPr>
        <w:rPr>
          <w:sz w:val="24"/>
          <w:szCs w:val="24"/>
          <w:lang w:val="en-AU"/>
        </w:rPr>
      </w:pPr>
      <w:r w:rsidRPr="000E0195">
        <w:rPr>
          <w:sz w:val="24"/>
          <w:szCs w:val="24"/>
          <w:lang w:val="en-AU"/>
        </w:rPr>
        <w:t>Domestic, family and sexual violence against anyone is unacceptable. We recognise that men can be victim-survivors and should be believed, supported and able to access appropriate services. White Ribbon Australia has a specific primary prevention focus on men’s violence against women because the national evidence shows clear gendered patterns in prevalence, severity, fear and harm. Addressing this pattern does not diminish the experiences of male victim-survivors. </w:t>
      </w:r>
    </w:p>
    <w:p w14:paraId="1446ACDD" w14:textId="77777777" w:rsidR="00C00837" w:rsidRPr="000E0195" w:rsidRDefault="00C00837" w:rsidP="00C00837">
      <w:pPr>
        <w:rPr>
          <w:sz w:val="24"/>
          <w:szCs w:val="24"/>
          <w:lang w:val="en-AU"/>
        </w:rPr>
      </w:pPr>
      <w:r w:rsidRPr="000E0195">
        <w:rPr>
          <w:b/>
          <w:bCs/>
          <w:sz w:val="24"/>
          <w:szCs w:val="24"/>
          <w:lang w:val="en-AU"/>
        </w:rPr>
        <w:t>“Why does White Ribbon focus on men’s violence?”</w:t>
      </w:r>
      <w:r w:rsidRPr="000E0195">
        <w:rPr>
          <w:sz w:val="24"/>
          <w:szCs w:val="24"/>
          <w:lang w:val="en-AU"/>
        </w:rPr>
        <w:t> </w:t>
      </w:r>
    </w:p>
    <w:p w14:paraId="766256C0" w14:textId="77777777" w:rsidR="00C00837" w:rsidRPr="000E0195" w:rsidRDefault="00C00837" w:rsidP="00C00837">
      <w:pPr>
        <w:rPr>
          <w:sz w:val="24"/>
          <w:szCs w:val="24"/>
          <w:lang w:val="en-AU"/>
        </w:rPr>
      </w:pPr>
      <w:r w:rsidRPr="000E0195">
        <w:rPr>
          <w:sz w:val="24"/>
          <w:szCs w:val="24"/>
          <w:lang w:val="en-AU"/>
        </w:rPr>
        <w:t>The focus reflects the evidence about who is disproportionately affected by intimate partner violence, sexual violence and coercive control, and who most often uses this violence. It also recognises the important role men can play in challenging harmful attitudes and influencing other men. Most men do not use violence, and men can be powerful partners in prevention. </w:t>
      </w:r>
    </w:p>
    <w:p w14:paraId="35A6F3FE" w14:textId="77777777" w:rsidR="00C00837" w:rsidRPr="000E0195" w:rsidRDefault="00C00837" w:rsidP="00C00837">
      <w:pPr>
        <w:rPr>
          <w:sz w:val="24"/>
          <w:szCs w:val="24"/>
          <w:lang w:val="en-AU"/>
        </w:rPr>
      </w:pPr>
      <w:r w:rsidRPr="000E0195">
        <w:rPr>
          <w:b/>
          <w:bCs/>
          <w:sz w:val="24"/>
          <w:szCs w:val="24"/>
          <w:lang w:val="en-AU"/>
        </w:rPr>
        <w:t>“Are you saying all men are violent?”</w:t>
      </w:r>
      <w:r w:rsidRPr="000E0195">
        <w:rPr>
          <w:sz w:val="24"/>
          <w:szCs w:val="24"/>
          <w:lang w:val="en-AU"/>
        </w:rPr>
        <w:t> </w:t>
      </w:r>
    </w:p>
    <w:p w14:paraId="60EB3502" w14:textId="77777777" w:rsidR="00C00837" w:rsidRPr="000E0195" w:rsidRDefault="00C00837" w:rsidP="00C00837">
      <w:pPr>
        <w:rPr>
          <w:sz w:val="24"/>
          <w:szCs w:val="24"/>
          <w:lang w:val="en-AU"/>
        </w:rPr>
      </w:pPr>
      <w:r w:rsidRPr="000E0195">
        <w:rPr>
          <w:sz w:val="24"/>
          <w:szCs w:val="24"/>
          <w:lang w:val="en-AU"/>
        </w:rPr>
        <w:t>No. Most men do not use violence. The campaign asks men to recognise the influence they can have as friends, colleagues, leaders, family members and role models. Men can help prevent violence by modelling respect, challenging harmful behaviour and calling other men into the conversation. </w:t>
      </w:r>
    </w:p>
    <w:p w14:paraId="3A5D707C" w14:textId="77777777" w:rsidR="00C00837" w:rsidRPr="000E0195" w:rsidRDefault="00C00837" w:rsidP="00C00837">
      <w:pPr>
        <w:rPr>
          <w:sz w:val="24"/>
          <w:szCs w:val="24"/>
          <w:lang w:val="en-AU"/>
        </w:rPr>
      </w:pPr>
      <w:r w:rsidRPr="000E0195">
        <w:rPr>
          <w:b/>
          <w:bCs/>
          <w:sz w:val="24"/>
          <w:szCs w:val="24"/>
          <w:lang w:val="en-AU"/>
        </w:rPr>
        <w:t>“Is gender equality really connected to domestic and family violence?”</w:t>
      </w:r>
      <w:r w:rsidRPr="000E0195">
        <w:rPr>
          <w:sz w:val="24"/>
          <w:szCs w:val="24"/>
          <w:lang w:val="en-AU"/>
        </w:rPr>
        <w:t> </w:t>
      </w:r>
    </w:p>
    <w:p w14:paraId="2DB107F6" w14:textId="77777777" w:rsidR="00C00837" w:rsidRPr="000E0195" w:rsidRDefault="00C00837" w:rsidP="00C00837">
      <w:pPr>
        <w:rPr>
          <w:sz w:val="24"/>
          <w:szCs w:val="24"/>
          <w:lang w:val="en-AU"/>
        </w:rPr>
      </w:pPr>
      <w:r w:rsidRPr="000E0195">
        <w:rPr>
          <w:sz w:val="24"/>
          <w:szCs w:val="24"/>
          <w:lang w:val="en-AU"/>
        </w:rPr>
        <w:t>Yes. Research identifies gender inequality as a key underlying driver of violence against women. Violence becomes more likely when violence against women is excused, men’s control over decision-making is reinforced, rigid gender roles are expected, and male peer cultures normalise aggression or disrespect. Gender equality helps change these conditions.  </w:t>
      </w:r>
    </w:p>
    <w:p w14:paraId="7B8B23B5" w14:textId="77777777" w:rsidR="00C00837" w:rsidRPr="000E0195" w:rsidRDefault="00C00837" w:rsidP="00C00837">
      <w:pPr>
        <w:rPr>
          <w:sz w:val="24"/>
          <w:szCs w:val="24"/>
          <w:lang w:val="en-AU"/>
        </w:rPr>
      </w:pPr>
      <w:r w:rsidRPr="000E0195">
        <w:rPr>
          <w:b/>
          <w:bCs/>
          <w:sz w:val="24"/>
          <w:szCs w:val="24"/>
          <w:lang w:val="en-AU"/>
        </w:rPr>
        <w:t>“Why are you talking about equality instead of violence?”</w:t>
      </w:r>
      <w:r w:rsidRPr="000E0195">
        <w:rPr>
          <w:sz w:val="24"/>
          <w:szCs w:val="24"/>
          <w:lang w:val="en-AU"/>
        </w:rPr>
        <w:t> </w:t>
      </w:r>
    </w:p>
    <w:p w14:paraId="23E5D190" w14:textId="77777777" w:rsidR="00C00837" w:rsidRPr="000E0195" w:rsidRDefault="00C00837" w:rsidP="00C00837">
      <w:pPr>
        <w:rPr>
          <w:sz w:val="24"/>
          <w:szCs w:val="24"/>
          <w:lang w:val="en-AU"/>
        </w:rPr>
      </w:pPr>
      <w:r w:rsidRPr="000E0195">
        <w:rPr>
          <w:sz w:val="24"/>
          <w:szCs w:val="24"/>
          <w:lang w:val="en-AU"/>
        </w:rPr>
        <w:t>Talking about equality allows us to address the attitudes and social conditions that can contribute to violence. Prevention includes building respectful relationships, sharing power and decision-making, challenging stereotypes, and creating workplaces and communities where women are equally valued and safe. </w:t>
      </w:r>
    </w:p>
    <w:p w14:paraId="42A55010" w14:textId="77777777" w:rsidR="00C00837" w:rsidRPr="000E0195" w:rsidRDefault="00C00837" w:rsidP="00C00837">
      <w:pPr>
        <w:rPr>
          <w:sz w:val="24"/>
          <w:szCs w:val="24"/>
          <w:lang w:val="en-AU"/>
        </w:rPr>
      </w:pPr>
      <w:r w:rsidRPr="000E0195">
        <w:rPr>
          <w:b/>
          <w:bCs/>
          <w:sz w:val="24"/>
          <w:szCs w:val="24"/>
          <w:lang w:val="en-AU"/>
        </w:rPr>
        <w:t>“White Ribbon has had problems in the past. Why should we support it?”</w:t>
      </w:r>
      <w:r w:rsidRPr="000E0195">
        <w:rPr>
          <w:sz w:val="24"/>
          <w:szCs w:val="24"/>
          <w:lang w:val="en-AU"/>
        </w:rPr>
        <w:t> </w:t>
      </w:r>
    </w:p>
    <w:p w14:paraId="5AFD4BFB" w14:textId="77777777" w:rsidR="00C00837" w:rsidRPr="000E0195" w:rsidRDefault="00C00837" w:rsidP="00C00837">
      <w:pPr>
        <w:rPr>
          <w:sz w:val="24"/>
          <w:szCs w:val="24"/>
          <w:lang w:val="en-AU"/>
        </w:rPr>
      </w:pPr>
      <w:r w:rsidRPr="000E0195">
        <w:rPr>
          <w:sz w:val="24"/>
          <w:szCs w:val="24"/>
          <w:lang w:val="en-AU"/>
        </w:rPr>
        <w:t xml:space="preserve">We understand why people may have questions about White Ribbon Australia’s history. The previous organisation entered administration in 2019. In 2020, </w:t>
      </w:r>
      <w:proofErr w:type="spellStart"/>
      <w:r w:rsidRPr="000E0195">
        <w:rPr>
          <w:sz w:val="24"/>
          <w:szCs w:val="24"/>
          <w:lang w:val="en-AU"/>
        </w:rPr>
        <w:t>Communicare</w:t>
      </w:r>
      <w:proofErr w:type="spellEnd"/>
      <w:r w:rsidRPr="000E0195">
        <w:rPr>
          <w:sz w:val="24"/>
          <w:szCs w:val="24"/>
          <w:lang w:val="en-AU"/>
        </w:rPr>
        <w:t xml:space="preserve"> </w:t>
      </w:r>
      <w:r w:rsidRPr="000E0195">
        <w:rPr>
          <w:sz w:val="24"/>
          <w:szCs w:val="24"/>
          <w:lang w:val="en-AU"/>
        </w:rPr>
        <w:lastRenderedPageBreak/>
        <w:t>acquired White Ribbon Australia’s intellectual property and remaining assets.  </w:t>
      </w:r>
      <w:r w:rsidRPr="000E0195">
        <w:rPr>
          <w:sz w:val="24"/>
          <w:szCs w:val="24"/>
          <w:lang w:val="en-AU"/>
        </w:rPr>
        <w:br/>
        <w:t> </w:t>
      </w:r>
      <w:r w:rsidRPr="000E0195">
        <w:rPr>
          <w:sz w:val="24"/>
          <w:szCs w:val="24"/>
          <w:lang w:val="en-AU"/>
        </w:rPr>
        <w:br/>
        <w:t xml:space="preserve">Today, White Ribbon Australia operates as a national primary prevention organisation within </w:t>
      </w:r>
      <w:proofErr w:type="spellStart"/>
      <w:r w:rsidRPr="000E0195">
        <w:rPr>
          <w:sz w:val="24"/>
          <w:szCs w:val="24"/>
          <w:lang w:val="en-AU"/>
        </w:rPr>
        <w:t>Communicare</w:t>
      </w:r>
      <w:proofErr w:type="spellEnd"/>
      <w:r w:rsidRPr="000E0195">
        <w:rPr>
          <w:sz w:val="24"/>
          <w:szCs w:val="24"/>
          <w:lang w:val="en-AU"/>
        </w:rPr>
        <w:t>, delivering education, workplace accreditation, community programs and advocacy focused on preventing men’s violence against women. We are committed to transparency, evidence-informed practice and working alongside the broader prevention and women’s safety sectors.  </w:t>
      </w:r>
    </w:p>
    <w:p w14:paraId="4258B1AD" w14:textId="77777777" w:rsidR="00C00837" w:rsidRPr="000E0195" w:rsidRDefault="00C00837" w:rsidP="00C00837">
      <w:pPr>
        <w:rPr>
          <w:sz w:val="24"/>
          <w:szCs w:val="24"/>
          <w:lang w:val="en-AU"/>
        </w:rPr>
      </w:pPr>
      <w:r w:rsidRPr="000E0195">
        <w:rPr>
          <w:b/>
          <w:bCs/>
          <w:sz w:val="24"/>
          <w:szCs w:val="24"/>
          <w:lang w:val="en-AU"/>
        </w:rPr>
        <w:t>“Is the White Ribbon Promise just tokenistic?”</w:t>
      </w:r>
      <w:r w:rsidRPr="000E0195">
        <w:rPr>
          <w:sz w:val="24"/>
          <w:szCs w:val="24"/>
          <w:lang w:val="en-AU"/>
        </w:rPr>
        <w:t> </w:t>
      </w:r>
    </w:p>
    <w:p w14:paraId="5FA51D5A" w14:textId="77777777" w:rsidR="00C00837" w:rsidRPr="000E0195" w:rsidRDefault="00C00837" w:rsidP="00C00837">
      <w:pPr>
        <w:rPr>
          <w:sz w:val="24"/>
          <w:szCs w:val="24"/>
          <w:lang w:val="en-AU"/>
        </w:rPr>
      </w:pPr>
      <w:r w:rsidRPr="000E0195">
        <w:rPr>
          <w:sz w:val="24"/>
          <w:szCs w:val="24"/>
          <w:lang w:val="en-AU"/>
        </w:rPr>
        <w:t>A promise only has value when it leads to action. That is why participants are encouraged to identify a practical step they will take, such as challenging sexist comments, modelling respectful behaviour, sharing power more equally, supporting someone who speaks up or becoming involved in prevention activities. </w:t>
      </w:r>
    </w:p>
    <w:p w14:paraId="5C63E7ED" w14:textId="77777777" w:rsidR="00C00837" w:rsidRPr="000E0195" w:rsidRDefault="00C00837" w:rsidP="00C00837">
      <w:pPr>
        <w:rPr>
          <w:sz w:val="24"/>
          <w:szCs w:val="24"/>
          <w:lang w:val="en-AU"/>
        </w:rPr>
      </w:pPr>
      <w:r w:rsidRPr="000E0195">
        <w:rPr>
          <w:b/>
          <w:bCs/>
          <w:sz w:val="24"/>
          <w:szCs w:val="24"/>
          <w:lang w:val="en-AU"/>
        </w:rPr>
        <w:t>“Why should my workplace or community group get involved?”</w:t>
      </w:r>
      <w:r w:rsidRPr="000E0195">
        <w:rPr>
          <w:sz w:val="24"/>
          <w:szCs w:val="24"/>
          <w:lang w:val="en-AU"/>
        </w:rPr>
        <w:t> </w:t>
      </w:r>
    </w:p>
    <w:p w14:paraId="7FC54DF4" w14:textId="77777777" w:rsidR="00C00837" w:rsidRPr="000E0195" w:rsidRDefault="00C00837" w:rsidP="00C00837">
      <w:pPr>
        <w:rPr>
          <w:sz w:val="24"/>
          <w:szCs w:val="24"/>
          <w:lang w:val="en-AU"/>
        </w:rPr>
      </w:pPr>
      <w:r w:rsidRPr="000E0195">
        <w:rPr>
          <w:sz w:val="24"/>
          <w:szCs w:val="24"/>
          <w:lang w:val="en-AU"/>
        </w:rPr>
        <w:t>Workplaces and community organisations influence everyday attitudes, expectations and behaviour. By taking part, they can start conversations, reinforce respectful standards and extend prevention messages into networks that White Ribbon Australia may not otherwise reach. </w:t>
      </w:r>
    </w:p>
    <w:p w14:paraId="4F4C8832" w14:textId="77777777" w:rsidR="00C00837" w:rsidRPr="000E0195" w:rsidRDefault="00C00837" w:rsidP="00C00837">
      <w:pPr>
        <w:rPr>
          <w:sz w:val="24"/>
          <w:szCs w:val="24"/>
          <w:lang w:val="en-AU"/>
        </w:rPr>
      </w:pPr>
      <w:r w:rsidRPr="000E0195">
        <w:rPr>
          <w:b/>
          <w:bCs/>
          <w:sz w:val="24"/>
          <w:szCs w:val="24"/>
          <w:lang w:val="en-AU"/>
        </w:rPr>
        <w:t>“Does fundraising make a difference?”</w:t>
      </w:r>
      <w:r w:rsidRPr="000E0195">
        <w:rPr>
          <w:sz w:val="24"/>
          <w:szCs w:val="24"/>
          <w:lang w:val="en-AU"/>
        </w:rPr>
        <w:t> </w:t>
      </w:r>
    </w:p>
    <w:p w14:paraId="4611B810" w14:textId="77777777" w:rsidR="00C00837" w:rsidRPr="000E0195" w:rsidRDefault="00C00837" w:rsidP="00C00837">
      <w:pPr>
        <w:rPr>
          <w:sz w:val="24"/>
          <w:szCs w:val="24"/>
          <w:lang w:val="en-AU"/>
        </w:rPr>
      </w:pPr>
      <w:r w:rsidRPr="000E0195">
        <w:rPr>
          <w:sz w:val="24"/>
          <w:szCs w:val="24"/>
          <w:lang w:val="en-AU"/>
        </w:rPr>
        <w:t>White Ribbon Australia relies on community and donor support. Fundraising helps support prevention education, workplace initiatives, school and youth programs, community engagement and campaign resources. Fundraising should complement meaningful action rather than replace it. </w:t>
      </w:r>
    </w:p>
    <w:p w14:paraId="30C571CD" w14:textId="12931359" w:rsidR="00E70F1F" w:rsidRPr="00E8648F" w:rsidRDefault="00E70F1F" w:rsidP="00E70F1F">
      <w:pPr>
        <w:pStyle w:val="Heading1"/>
        <w:rPr>
          <w:rFonts w:ascii="Arial" w:hAnsi="Arial" w:cs="Arial"/>
          <w:color w:val="00B0F0"/>
        </w:rPr>
      </w:pPr>
      <w:r w:rsidRPr="00E8648F">
        <w:rPr>
          <w:rFonts w:ascii="Arial" w:hAnsi="Arial" w:cs="Arial"/>
          <w:color w:val="00B0F0"/>
        </w:rPr>
        <w:t>Important links</w:t>
      </w:r>
    </w:p>
    <w:p w14:paraId="21AB8C48" w14:textId="77777777" w:rsidR="00E70F1F" w:rsidRPr="00BB652C" w:rsidRDefault="00E70F1F" w:rsidP="00E70F1F">
      <w:pPr>
        <w:pStyle w:val="ListParagraph"/>
        <w:keepLines/>
        <w:numPr>
          <w:ilvl w:val="0"/>
          <w:numId w:val="10"/>
        </w:numPr>
        <w:spacing w:before="120" w:after="120"/>
        <w:rPr>
          <w:rFonts w:cs="Arial"/>
          <w:sz w:val="24"/>
          <w:szCs w:val="24"/>
        </w:rPr>
      </w:pPr>
      <w:r w:rsidRPr="00BB652C">
        <w:rPr>
          <w:rFonts w:cs="Arial"/>
          <w:b/>
          <w:sz w:val="24"/>
          <w:szCs w:val="24"/>
        </w:rPr>
        <w:t xml:space="preserve">White Ribbon Day 2026: </w:t>
      </w:r>
      <w:r w:rsidRPr="00BB652C">
        <w:rPr>
          <w:rFonts w:cs="Arial"/>
          <w:bCs/>
          <w:color w:val="00B0F0"/>
          <w:sz w:val="24"/>
          <w:szCs w:val="24"/>
        </w:rPr>
        <w:t>whiteribbon.org.au/white-ribbon-day/</w:t>
      </w:r>
    </w:p>
    <w:p w14:paraId="4D317295" w14:textId="77777777" w:rsidR="00E70F1F" w:rsidRPr="00BB652C" w:rsidRDefault="00E70F1F" w:rsidP="00E70F1F">
      <w:pPr>
        <w:pStyle w:val="ListParagraph"/>
        <w:keepLines/>
        <w:numPr>
          <w:ilvl w:val="0"/>
          <w:numId w:val="10"/>
        </w:numPr>
        <w:spacing w:before="120" w:after="120"/>
        <w:rPr>
          <w:rFonts w:cs="Arial"/>
          <w:sz w:val="24"/>
          <w:szCs w:val="24"/>
        </w:rPr>
      </w:pPr>
      <w:r w:rsidRPr="00BB652C">
        <w:rPr>
          <w:rFonts w:cs="Arial"/>
          <w:b/>
          <w:sz w:val="24"/>
          <w:szCs w:val="24"/>
        </w:rPr>
        <w:t xml:space="preserve">Submit </w:t>
      </w:r>
      <w:proofErr w:type="spellStart"/>
      <w:r w:rsidRPr="00BB652C">
        <w:rPr>
          <w:rFonts w:cs="Arial"/>
          <w:b/>
          <w:sz w:val="24"/>
          <w:szCs w:val="24"/>
        </w:rPr>
        <w:t>WeListen</w:t>
      </w:r>
      <w:proofErr w:type="spellEnd"/>
      <w:r w:rsidRPr="00BB652C">
        <w:rPr>
          <w:rFonts w:cs="Arial"/>
          <w:b/>
          <w:sz w:val="24"/>
          <w:szCs w:val="24"/>
        </w:rPr>
        <w:t xml:space="preserve"> content:</w:t>
      </w:r>
      <w:r w:rsidRPr="00BB652C">
        <w:rPr>
          <w:rFonts w:cs="Arial"/>
          <w:bCs/>
          <w:sz w:val="24"/>
          <w:szCs w:val="24"/>
        </w:rPr>
        <w:t xml:space="preserve"> </w:t>
      </w:r>
      <w:hyperlink r:id="rId23" w:anchor="welisten-form">
        <w:r w:rsidRPr="00BB652C">
          <w:rPr>
            <w:rFonts w:cs="Arial"/>
            <w:bCs/>
            <w:color w:val="00B0F0"/>
            <w:sz w:val="24"/>
            <w:szCs w:val="24"/>
          </w:rPr>
          <w:t>whiteribbon.org.au/white-ribbon-day/#welisten-form</w:t>
        </w:r>
      </w:hyperlink>
    </w:p>
    <w:p w14:paraId="7D05A274" w14:textId="77777777" w:rsidR="00E70F1F" w:rsidRPr="00BB652C" w:rsidRDefault="00E70F1F" w:rsidP="00E70F1F">
      <w:pPr>
        <w:pStyle w:val="ListParagraph"/>
        <w:keepLines/>
        <w:numPr>
          <w:ilvl w:val="0"/>
          <w:numId w:val="10"/>
        </w:numPr>
        <w:spacing w:before="120" w:after="120"/>
        <w:rPr>
          <w:rFonts w:cs="Arial"/>
          <w:sz w:val="24"/>
          <w:szCs w:val="24"/>
        </w:rPr>
      </w:pPr>
      <w:r w:rsidRPr="00BB652C">
        <w:rPr>
          <w:rFonts w:cs="Arial"/>
          <w:b/>
          <w:sz w:val="24"/>
          <w:szCs w:val="24"/>
        </w:rPr>
        <w:t xml:space="preserve">Create a fundraising event: </w:t>
      </w:r>
      <w:hyperlink r:id="rId24">
        <w:r w:rsidRPr="00BB652C">
          <w:rPr>
            <w:rFonts w:cs="Arial"/>
            <w:color w:val="00B0F0"/>
            <w:sz w:val="24"/>
            <w:szCs w:val="24"/>
            <w:u w:val="single"/>
          </w:rPr>
          <w:t>events.whiteribbon.org.au/get-involved/create-my-own-event</w:t>
        </w:r>
      </w:hyperlink>
    </w:p>
    <w:p w14:paraId="5C3644A9" w14:textId="77777777" w:rsidR="00E70F1F" w:rsidRPr="00BB652C" w:rsidRDefault="00E70F1F" w:rsidP="00E70F1F">
      <w:pPr>
        <w:pStyle w:val="ListParagraph"/>
        <w:keepLines/>
        <w:numPr>
          <w:ilvl w:val="0"/>
          <w:numId w:val="10"/>
        </w:numPr>
        <w:spacing w:before="120" w:after="120"/>
        <w:rPr>
          <w:rFonts w:cs="Arial"/>
          <w:sz w:val="24"/>
          <w:szCs w:val="24"/>
        </w:rPr>
      </w:pPr>
      <w:r w:rsidRPr="00BB652C">
        <w:rPr>
          <w:rFonts w:cs="Arial"/>
          <w:b/>
          <w:sz w:val="24"/>
          <w:szCs w:val="24"/>
        </w:rPr>
        <w:t xml:space="preserve">White Ribbon Australia: </w:t>
      </w:r>
      <w:hyperlink r:id="rId25">
        <w:r w:rsidRPr="00BB652C">
          <w:rPr>
            <w:rFonts w:cs="Arial"/>
            <w:color w:val="00B0F0"/>
            <w:sz w:val="24"/>
            <w:szCs w:val="24"/>
            <w:u w:val="single"/>
          </w:rPr>
          <w:t>whiteribbon.org.au/</w:t>
        </w:r>
      </w:hyperlink>
    </w:p>
    <w:p w14:paraId="65B9AA41" w14:textId="77777777" w:rsidR="00E70F1F" w:rsidRDefault="00E70F1F" w:rsidP="00E70F1F">
      <w:pPr>
        <w:rPr>
          <w:rFonts w:cs="Arial"/>
          <w:sz w:val="16"/>
          <w:szCs w:val="16"/>
        </w:rPr>
      </w:pPr>
      <w:r>
        <w:rPr>
          <w:rFonts w:cs="Arial"/>
          <w:sz w:val="24"/>
          <w:szCs w:val="24"/>
        </w:rPr>
        <w:br/>
      </w:r>
    </w:p>
    <w:p w14:paraId="199468CD" w14:textId="77777777" w:rsidR="00E70F1F" w:rsidRDefault="00E70F1F" w:rsidP="00E70F1F">
      <w:pPr>
        <w:rPr>
          <w:rFonts w:cs="Arial"/>
          <w:sz w:val="16"/>
          <w:szCs w:val="16"/>
        </w:rPr>
      </w:pPr>
    </w:p>
    <w:p w14:paraId="45CA6304" w14:textId="1EC57E8B" w:rsidR="00FC0616" w:rsidRPr="00E70F1F" w:rsidRDefault="00944F91" w:rsidP="00E70F1F">
      <w:pPr>
        <w:rPr>
          <w:sz w:val="16"/>
          <w:szCs w:val="16"/>
          <w:lang w:val="en-AU"/>
        </w:rPr>
      </w:pPr>
      <w:r w:rsidRPr="00E70F1F">
        <w:rPr>
          <w:rFonts w:cs="Arial"/>
          <w:sz w:val="16"/>
          <w:szCs w:val="16"/>
        </w:rPr>
        <w:t>Sources</w:t>
      </w:r>
    </w:p>
    <w:p w14:paraId="0353422E" w14:textId="09FF7D0F" w:rsidR="00FC0616" w:rsidRPr="00E70F1F" w:rsidRDefault="00944F91">
      <w:pPr>
        <w:pStyle w:val="Smallnote"/>
        <w:keepLines/>
        <w:rPr>
          <w:rFonts w:cs="Arial"/>
          <w:sz w:val="16"/>
          <w:szCs w:val="16"/>
        </w:rPr>
      </w:pPr>
      <w:r w:rsidRPr="00E70F1F">
        <w:rPr>
          <w:rFonts w:cs="Arial"/>
          <w:sz w:val="16"/>
          <w:szCs w:val="16"/>
        </w:rPr>
        <w:t xml:space="preserve">Our Watch, The link between gender inequality and violence against women: </w:t>
      </w:r>
      <w:hyperlink r:id="rId26">
        <w:r w:rsidR="00FC0616" w:rsidRPr="00E70F1F">
          <w:rPr>
            <w:rFonts w:cs="Arial"/>
            <w:color w:val="20B7E8"/>
            <w:sz w:val="16"/>
            <w:szCs w:val="16"/>
            <w:u w:val="single"/>
          </w:rPr>
          <w:t>ourwatch.org.au/link-between-gender-inequality-and-violence</w:t>
        </w:r>
      </w:hyperlink>
      <w:r w:rsidR="00E70F1F">
        <w:rPr>
          <w:sz w:val="16"/>
          <w:szCs w:val="16"/>
        </w:rPr>
        <w:t xml:space="preserve">; </w:t>
      </w:r>
      <w:r w:rsidRPr="00E70F1F">
        <w:rPr>
          <w:rFonts w:cs="Arial"/>
          <w:sz w:val="16"/>
          <w:szCs w:val="16"/>
        </w:rPr>
        <w:t xml:space="preserve">Our Watch, What is primary prevention: </w:t>
      </w:r>
      <w:hyperlink r:id="rId27">
        <w:r w:rsidR="00FC0616" w:rsidRPr="00E70F1F">
          <w:rPr>
            <w:rFonts w:cs="Arial"/>
            <w:color w:val="20B7E8"/>
            <w:sz w:val="16"/>
            <w:szCs w:val="16"/>
            <w:u w:val="single"/>
          </w:rPr>
          <w:t>ourwatch.org.au/what-is-primary-prevention</w:t>
        </w:r>
      </w:hyperlink>
    </w:p>
    <w:sectPr w:rsidR="00FC0616" w:rsidRPr="00E70F1F" w:rsidSect="000E019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74D84" w14:textId="77777777" w:rsidR="00685DB2" w:rsidRDefault="00685DB2">
      <w:pPr>
        <w:spacing w:after="0" w:line="240" w:lineRule="auto"/>
      </w:pPr>
      <w:r>
        <w:separator/>
      </w:r>
    </w:p>
  </w:endnote>
  <w:endnote w:type="continuationSeparator" w:id="0">
    <w:p w14:paraId="2D7635A1" w14:textId="77777777" w:rsidR="00685DB2" w:rsidRDefault="00685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9027" w14:textId="77777777" w:rsidR="00FC0616" w:rsidRDefault="00944F91">
    <w:pPr>
      <w:pStyle w:val="Footer"/>
      <w:jc w:val="center"/>
    </w:pPr>
    <w:r>
      <w:rPr>
        <w:sz w:val="16"/>
      </w:rPr>
      <w:t xml:space="preserve">#WeListen   |   Equality starts with us   |   </w:t>
    </w:r>
    <w:r>
      <w:rPr>
        <w:sz w:val="16"/>
      </w:rPr>
      <w:fldChar w:fldCharType="begin"/>
    </w:r>
    <w:r>
      <w:rPr>
        <w:sz w:val="16"/>
      </w:rPr>
      <w:instrText xml:space="preserve"> PAGE </w:instrText>
    </w:r>
    <w:r>
      <w:rPr>
        <w:sz w:val="16"/>
      </w:rPr>
      <w:fldChar w:fldCharType="separate"/>
    </w:r>
    <w:r w:rsidR="00283FC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7BCC4" w14:textId="77777777" w:rsidR="00685DB2" w:rsidRDefault="00685DB2">
      <w:pPr>
        <w:spacing w:after="0" w:line="240" w:lineRule="auto"/>
      </w:pPr>
      <w:r>
        <w:separator/>
      </w:r>
    </w:p>
  </w:footnote>
  <w:footnote w:type="continuationSeparator" w:id="0">
    <w:p w14:paraId="25585DF0" w14:textId="77777777" w:rsidR="00685DB2" w:rsidRDefault="00685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985BA" w14:textId="2B1853CE" w:rsidR="00FC0616" w:rsidRDefault="002C07BE" w:rsidP="00270716">
    <w:pPr>
      <w:pStyle w:val="Header"/>
    </w:pPr>
    <w:r>
      <w:rPr>
        <w:noProof/>
      </w:rPr>
      <w:drawing>
        <wp:inline distT="0" distB="0" distL="0" distR="0" wp14:anchorId="0451EEE1" wp14:editId="577F1438">
          <wp:extent cx="1913717" cy="647580"/>
          <wp:effectExtent l="0" t="0" r="0" b="635"/>
          <wp:docPr id="1110095853" name="Picture 1">
            <a:extLst xmlns:a="http://schemas.openxmlformats.org/drawingml/2006/main">
              <a:ext uri="{FF2B5EF4-FFF2-40B4-BE49-F238E27FC236}">
                <a16:creationId xmlns:a16="http://schemas.microsoft.com/office/drawing/2014/main" id="{3B57A01E-8115-47E3-9316-1CE2B8727C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95853" name="Picture 1110095853"/>
                  <pic:cNvPicPr/>
                </pic:nvPicPr>
                <pic:blipFill rotWithShape="1">
                  <a:blip r:embed="rId1"/>
                  <a:srcRect l="8830" t="19734" b="12008"/>
                  <a:stretch>
                    <a:fillRect/>
                  </a:stretch>
                </pic:blipFill>
                <pic:spPr bwMode="auto">
                  <a:xfrm>
                    <a:off x="0" y="0"/>
                    <a:ext cx="1948488" cy="659346"/>
                  </a:xfrm>
                  <a:prstGeom prst="rect">
                    <a:avLst/>
                  </a:prstGeom>
                  <a:ln>
                    <a:noFill/>
                  </a:ln>
                  <a:extLst>
                    <a:ext uri="{53640926-AAD7-44D8-BBD7-CCE9431645EC}">
                      <a14:shadowObscured xmlns:a14="http://schemas.microsoft.com/office/drawing/2010/main"/>
                    </a:ext>
                  </a:extLst>
                </pic:spPr>
              </pic:pic>
            </a:graphicData>
          </a:graphic>
        </wp:inline>
      </w:drawing>
    </w:r>
  </w:p>
  <w:p w14:paraId="69345795" w14:textId="77777777" w:rsidR="000E0195" w:rsidRDefault="000E0195" w:rsidP="00270716">
    <w:pPr>
      <w:pStyle w:val="Header"/>
    </w:pPr>
  </w:p>
  <w:p w14:paraId="11971D3A" w14:textId="77777777" w:rsidR="00E70F1F" w:rsidRPr="002C07BE" w:rsidRDefault="00E70F1F" w:rsidP="002707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994625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6F449D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A395B86"/>
    <w:multiLevelType w:val="hybridMultilevel"/>
    <w:tmpl w:val="FB8243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F5A1A2E"/>
    <w:multiLevelType w:val="multilevel"/>
    <w:tmpl w:val="F802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9D4AC0"/>
    <w:multiLevelType w:val="multilevel"/>
    <w:tmpl w:val="F228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740549"/>
    <w:multiLevelType w:val="multilevel"/>
    <w:tmpl w:val="DB5A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73E87"/>
    <w:multiLevelType w:val="multilevel"/>
    <w:tmpl w:val="1024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C20AC9"/>
    <w:multiLevelType w:val="multilevel"/>
    <w:tmpl w:val="CB78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E408A6"/>
    <w:multiLevelType w:val="multilevel"/>
    <w:tmpl w:val="E1C6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642CB3"/>
    <w:multiLevelType w:val="multilevel"/>
    <w:tmpl w:val="15EA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C3F6A5F"/>
    <w:multiLevelType w:val="multilevel"/>
    <w:tmpl w:val="1272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7D30A0"/>
    <w:multiLevelType w:val="multilevel"/>
    <w:tmpl w:val="35DC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A21111"/>
    <w:multiLevelType w:val="multilevel"/>
    <w:tmpl w:val="FDD8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400A91"/>
    <w:multiLevelType w:val="hybridMultilevel"/>
    <w:tmpl w:val="0A6AE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BA4FA3"/>
    <w:multiLevelType w:val="multilevel"/>
    <w:tmpl w:val="C7801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6401E8"/>
    <w:multiLevelType w:val="multilevel"/>
    <w:tmpl w:val="7B14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923BEC"/>
    <w:multiLevelType w:val="multilevel"/>
    <w:tmpl w:val="284E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5B5E7C"/>
    <w:multiLevelType w:val="multilevel"/>
    <w:tmpl w:val="F02EC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D52689"/>
    <w:multiLevelType w:val="multilevel"/>
    <w:tmpl w:val="1E46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283710"/>
    <w:multiLevelType w:val="hybridMultilevel"/>
    <w:tmpl w:val="5AAE1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CE103F"/>
    <w:multiLevelType w:val="multilevel"/>
    <w:tmpl w:val="DD4C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862031"/>
    <w:multiLevelType w:val="multilevel"/>
    <w:tmpl w:val="7446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E4A1997"/>
    <w:multiLevelType w:val="multilevel"/>
    <w:tmpl w:val="C002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F31DD1"/>
    <w:multiLevelType w:val="multilevel"/>
    <w:tmpl w:val="16FC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4856389">
    <w:abstractNumId w:val="2"/>
  </w:num>
  <w:num w:numId="2" w16cid:durableId="122042860">
    <w:abstractNumId w:val="7"/>
  </w:num>
  <w:num w:numId="3" w16cid:durableId="1436556799">
    <w:abstractNumId w:val="1"/>
  </w:num>
  <w:num w:numId="4" w16cid:durableId="1458186443">
    <w:abstractNumId w:val="6"/>
  </w:num>
  <w:num w:numId="5" w16cid:durableId="1581256079">
    <w:abstractNumId w:val="8"/>
  </w:num>
  <w:num w:numId="6" w16cid:durableId="1609964930">
    <w:abstractNumId w:val="20"/>
  </w:num>
  <w:num w:numId="7" w16cid:durableId="1682198223">
    <w:abstractNumId w:val="5"/>
  </w:num>
  <w:num w:numId="8" w16cid:durableId="355229862">
    <w:abstractNumId w:val="9"/>
  </w:num>
  <w:num w:numId="9" w16cid:durableId="392781373">
    <w:abstractNumId w:val="7"/>
  </w:num>
  <w:num w:numId="10" w16cid:durableId="471873958">
    <w:abstractNumId w:val="26"/>
  </w:num>
  <w:num w:numId="11" w16cid:durableId="612978292">
    <w:abstractNumId w:val="0"/>
  </w:num>
  <w:num w:numId="12" w16cid:durableId="651254737">
    <w:abstractNumId w:val="3"/>
  </w:num>
  <w:num w:numId="13" w16cid:durableId="799886375">
    <w:abstractNumId w:val="4"/>
  </w:num>
  <w:num w:numId="14" w16cid:durableId="1293366611">
    <w:abstractNumId w:val="24"/>
  </w:num>
  <w:num w:numId="15" w16cid:durableId="201945510">
    <w:abstractNumId w:val="28"/>
  </w:num>
  <w:num w:numId="16" w16cid:durableId="1596598846">
    <w:abstractNumId w:val="11"/>
  </w:num>
  <w:num w:numId="17" w16cid:durableId="1034499704">
    <w:abstractNumId w:val="18"/>
  </w:num>
  <w:num w:numId="18" w16cid:durableId="744495891">
    <w:abstractNumId w:val="27"/>
  </w:num>
  <w:num w:numId="19" w16cid:durableId="179781153">
    <w:abstractNumId w:val="29"/>
  </w:num>
  <w:num w:numId="20" w16cid:durableId="1118913922">
    <w:abstractNumId w:val="16"/>
  </w:num>
  <w:num w:numId="21" w16cid:durableId="1569220690">
    <w:abstractNumId w:val="21"/>
  </w:num>
  <w:num w:numId="22" w16cid:durableId="15039602">
    <w:abstractNumId w:val="23"/>
  </w:num>
  <w:num w:numId="23" w16cid:durableId="1359702734">
    <w:abstractNumId w:val="30"/>
  </w:num>
  <w:num w:numId="24" w16cid:durableId="1189758321">
    <w:abstractNumId w:val="13"/>
  </w:num>
  <w:num w:numId="25" w16cid:durableId="1062678853">
    <w:abstractNumId w:val="15"/>
  </w:num>
  <w:num w:numId="26" w16cid:durableId="1209758908">
    <w:abstractNumId w:val="25"/>
  </w:num>
  <w:num w:numId="27" w16cid:durableId="883908719">
    <w:abstractNumId w:val="12"/>
  </w:num>
  <w:num w:numId="28" w16cid:durableId="1317683964">
    <w:abstractNumId w:val="17"/>
  </w:num>
  <w:num w:numId="29" w16cid:durableId="1011295338">
    <w:abstractNumId w:val="10"/>
  </w:num>
  <w:num w:numId="30" w16cid:durableId="151025016">
    <w:abstractNumId w:val="14"/>
  </w:num>
  <w:num w:numId="31" w16cid:durableId="1635209503">
    <w:abstractNumId w:val="19"/>
  </w:num>
  <w:num w:numId="32" w16cid:durableId="21125026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019"/>
    <w:rsid w:val="000077BC"/>
    <w:rsid w:val="000145DF"/>
    <w:rsid w:val="0003198A"/>
    <w:rsid w:val="00034616"/>
    <w:rsid w:val="00042CB2"/>
    <w:rsid w:val="00051F4D"/>
    <w:rsid w:val="0006063C"/>
    <w:rsid w:val="000644F2"/>
    <w:rsid w:val="00073543"/>
    <w:rsid w:val="000866A1"/>
    <w:rsid w:val="000C7754"/>
    <w:rsid w:val="000E0195"/>
    <w:rsid w:val="00107178"/>
    <w:rsid w:val="0011644D"/>
    <w:rsid w:val="0015074B"/>
    <w:rsid w:val="00160FAA"/>
    <w:rsid w:val="001848F9"/>
    <w:rsid w:val="0018788F"/>
    <w:rsid w:val="001A5FAF"/>
    <w:rsid w:val="001B1A10"/>
    <w:rsid w:val="001D0BDD"/>
    <w:rsid w:val="001E0455"/>
    <w:rsid w:val="00211A51"/>
    <w:rsid w:val="00217D96"/>
    <w:rsid w:val="00241D32"/>
    <w:rsid w:val="002638EA"/>
    <w:rsid w:val="00270716"/>
    <w:rsid w:val="00270DDD"/>
    <w:rsid w:val="00274435"/>
    <w:rsid w:val="00275229"/>
    <w:rsid w:val="00280EC7"/>
    <w:rsid w:val="00283FCD"/>
    <w:rsid w:val="0029639D"/>
    <w:rsid w:val="002C07BE"/>
    <w:rsid w:val="002D757D"/>
    <w:rsid w:val="002E001B"/>
    <w:rsid w:val="002E6904"/>
    <w:rsid w:val="00311F62"/>
    <w:rsid w:val="00326B2E"/>
    <w:rsid w:val="00326F90"/>
    <w:rsid w:val="00334F98"/>
    <w:rsid w:val="003426A4"/>
    <w:rsid w:val="00351E78"/>
    <w:rsid w:val="0036048B"/>
    <w:rsid w:val="0036525F"/>
    <w:rsid w:val="00367451"/>
    <w:rsid w:val="00377B61"/>
    <w:rsid w:val="003819DF"/>
    <w:rsid w:val="00384669"/>
    <w:rsid w:val="003A0AF9"/>
    <w:rsid w:val="003B1376"/>
    <w:rsid w:val="003C0652"/>
    <w:rsid w:val="003D0820"/>
    <w:rsid w:val="003D2450"/>
    <w:rsid w:val="003F62A4"/>
    <w:rsid w:val="0040547C"/>
    <w:rsid w:val="00407CB2"/>
    <w:rsid w:val="00420925"/>
    <w:rsid w:val="0042491D"/>
    <w:rsid w:val="004309E6"/>
    <w:rsid w:val="0043316A"/>
    <w:rsid w:val="00460D67"/>
    <w:rsid w:val="00474B9B"/>
    <w:rsid w:val="004A16A9"/>
    <w:rsid w:val="004B0FA3"/>
    <w:rsid w:val="004C5D1F"/>
    <w:rsid w:val="004D32D2"/>
    <w:rsid w:val="004E123F"/>
    <w:rsid w:val="004E5B70"/>
    <w:rsid w:val="004F7140"/>
    <w:rsid w:val="00506E01"/>
    <w:rsid w:val="005270BB"/>
    <w:rsid w:val="00527774"/>
    <w:rsid w:val="00530BCF"/>
    <w:rsid w:val="00574452"/>
    <w:rsid w:val="005921DD"/>
    <w:rsid w:val="00594C26"/>
    <w:rsid w:val="005B73AC"/>
    <w:rsid w:val="005E1B6F"/>
    <w:rsid w:val="005E2457"/>
    <w:rsid w:val="005E3035"/>
    <w:rsid w:val="005F2345"/>
    <w:rsid w:val="00635065"/>
    <w:rsid w:val="00636A30"/>
    <w:rsid w:val="00671AAD"/>
    <w:rsid w:val="00685DB2"/>
    <w:rsid w:val="006B4832"/>
    <w:rsid w:val="0070732B"/>
    <w:rsid w:val="00714523"/>
    <w:rsid w:val="00731731"/>
    <w:rsid w:val="00737EF1"/>
    <w:rsid w:val="00781645"/>
    <w:rsid w:val="00785F02"/>
    <w:rsid w:val="00791BAF"/>
    <w:rsid w:val="007B3702"/>
    <w:rsid w:val="007E51CA"/>
    <w:rsid w:val="007F7B0F"/>
    <w:rsid w:val="008156A1"/>
    <w:rsid w:val="00816999"/>
    <w:rsid w:val="0082036E"/>
    <w:rsid w:val="00825441"/>
    <w:rsid w:val="00845C49"/>
    <w:rsid w:val="0085666D"/>
    <w:rsid w:val="008659CC"/>
    <w:rsid w:val="00866CE1"/>
    <w:rsid w:val="008730E0"/>
    <w:rsid w:val="008874CF"/>
    <w:rsid w:val="008908DC"/>
    <w:rsid w:val="008A18CE"/>
    <w:rsid w:val="008D340D"/>
    <w:rsid w:val="009001F8"/>
    <w:rsid w:val="00944F91"/>
    <w:rsid w:val="00946E40"/>
    <w:rsid w:val="009613DF"/>
    <w:rsid w:val="009A4C10"/>
    <w:rsid w:val="009B05CE"/>
    <w:rsid w:val="009B2B16"/>
    <w:rsid w:val="009B5E4E"/>
    <w:rsid w:val="009D028D"/>
    <w:rsid w:val="009D35B7"/>
    <w:rsid w:val="009E3F30"/>
    <w:rsid w:val="009F3569"/>
    <w:rsid w:val="00A07160"/>
    <w:rsid w:val="00A16F7E"/>
    <w:rsid w:val="00A21B65"/>
    <w:rsid w:val="00A60EAA"/>
    <w:rsid w:val="00A726A2"/>
    <w:rsid w:val="00A82991"/>
    <w:rsid w:val="00AA1D8D"/>
    <w:rsid w:val="00AA5ACF"/>
    <w:rsid w:val="00AB190A"/>
    <w:rsid w:val="00AB298D"/>
    <w:rsid w:val="00AB321E"/>
    <w:rsid w:val="00AB6F99"/>
    <w:rsid w:val="00AC1DDD"/>
    <w:rsid w:val="00AD1583"/>
    <w:rsid w:val="00AF3C71"/>
    <w:rsid w:val="00B356CB"/>
    <w:rsid w:val="00B4457A"/>
    <w:rsid w:val="00B47730"/>
    <w:rsid w:val="00B92ED6"/>
    <w:rsid w:val="00B96818"/>
    <w:rsid w:val="00BA4B6A"/>
    <w:rsid w:val="00BB652C"/>
    <w:rsid w:val="00BB6B02"/>
    <w:rsid w:val="00BB7492"/>
    <w:rsid w:val="00BE24B9"/>
    <w:rsid w:val="00BE5F1C"/>
    <w:rsid w:val="00BF5D90"/>
    <w:rsid w:val="00C00837"/>
    <w:rsid w:val="00C12C5C"/>
    <w:rsid w:val="00C20C09"/>
    <w:rsid w:val="00C27430"/>
    <w:rsid w:val="00C443C3"/>
    <w:rsid w:val="00C473A2"/>
    <w:rsid w:val="00C51345"/>
    <w:rsid w:val="00C6072D"/>
    <w:rsid w:val="00C71B36"/>
    <w:rsid w:val="00C7388D"/>
    <w:rsid w:val="00C830EC"/>
    <w:rsid w:val="00C8388D"/>
    <w:rsid w:val="00C9067E"/>
    <w:rsid w:val="00C96B51"/>
    <w:rsid w:val="00CB0664"/>
    <w:rsid w:val="00CB3E02"/>
    <w:rsid w:val="00CB40E8"/>
    <w:rsid w:val="00CC1D2F"/>
    <w:rsid w:val="00CC6428"/>
    <w:rsid w:val="00D02895"/>
    <w:rsid w:val="00D02D5B"/>
    <w:rsid w:val="00D21006"/>
    <w:rsid w:val="00D27EB1"/>
    <w:rsid w:val="00D513A6"/>
    <w:rsid w:val="00D613F3"/>
    <w:rsid w:val="00DC14EC"/>
    <w:rsid w:val="00DD3F56"/>
    <w:rsid w:val="00DE0F0D"/>
    <w:rsid w:val="00DF5C11"/>
    <w:rsid w:val="00DF6AC4"/>
    <w:rsid w:val="00E0654C"/>
    <w:rsid w:val="00E454CF"/>
    <w:rsid w:val="00E549DA"/>
    <w:rsid w:val="00E63B1A"/>
    <w:rsid w:val="00E65FE1"/>
    <w:rsid w:val="00E70F1F"/>
    <w:rsid w:val="00E8648F"/>
    <w:rsid w:val="00ED7E5B"/>
    <w:rsid w:val="00EF286B"/>
    <w:rsid w:val="00EF459D"/>
    <w:rsid w:val="00F05205"/>
    <w:rsid w:val="00F1438A"/>
    <w:rsid w:val="00F17476"/>
    <w:rsid w:val="00F30644"/>
    <w:rsid w:val="00F87889"/>
    <w:rsid w:val="00FB1D9C"/>
    <w:rsid w:val="00FC0616"/>
    <w:rsid w:val="00FC12EF"/>
    <w:rsid w:val="00FC693F"/>
    <w:rsid w:val="00FF2B22"/>
    <w:rsid w:val="06DB205C"/>
    <w:rsid w:val="08B0F82F"/>
    <w:rsid w:val="096D2074"/>
    <w:rsid w:val="0EE142C7"/>
    <w:rsid w:val="15D72961"/>
    <w:rsid w:val="1CC456FD"/>
    <w:rsid w:val="1D6F4775"/>
    <w:rsid w:val="1ED64103"/>
    <w:rsid w:val="22D3F293"/>
    <w:rsid w:val="255A73E7"/>
    <w:rsid w:val="26028A36"/>
    <w:rsid w:val="3324F28F"/>
    <w:rsid w:val="34423E14"/>
    <w:rsid w:val="3C3F595E"/>
    <w:rsid w:val="3FDC463E"/>
    <w:rsid w:val="4C68802D"/>
    <w:rsid w:val="4E877F1B"/>
    <w:rsid w:val="50961D42"/>
    <w:rsid w:val="58B3AD1C"/>
    <w:rsid w:val="5BD5DFFB"/>
    <w:rsid w:val="6E6293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D30A7"/>
  <w14:defaultImageDpi w14:val="300"/>
  <w15:docId w15:val="{EC804340-9620-44AE-A945-0D4BE2F3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spacing w:after="80" w:line="259" w:lineRule="auto"/>
      <w:contextualSpacing/>
    </w:pPr>
  </w:style>
  <w:style w:type="paragraph" w:styleId="ListBullet2">
    <w:name w:val="List Bullet 2"/>
    <w:basedOn w:val="Normal"/>
    <w:uiPriority w:val="99"/>
    <w:unhideWhenUsed/>
    <w:rsid w:val="00326F90"/>
    <w:pPr>
      <w:numPr>
        <w:numId w:val="4"/>
      </w:numPr>
      <w:spacing w:after="80" w:line="259" w:lineRule="auto"/>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spacing w:after="80" w:line="259" w:lineRule="auto"/>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rial" w:hAnsi="Arial"/>
      <w:color w:val="505050"/>
      <w:sz w:val="17"/>
    </w:rPr>
  </w:style>
  <w:style w:type="character" w:styleId="Hyperlink">
    <w:name w:val="Hyperlink"/>
    <w:basedOn w:val="DefaultParagraphFont"/>
    <w:uiPriority w:val="99"/>
    <w:unhideWhenUsed/>
    <w:rsid w:val="00160FAA"/>
    <w:rPr>
      <w:color w:val="0000FF" w:themeColor="hyperlink"/>
      <w:u w:val="single"/>
    </w:rPr>
  </w:style>
  <w:style w:type="character" w:styleId="UnresolvedMention">
    <w:name w:val="Unresolved Mention"/>
    <w:basedOn w:val="DefaultParagraphFont"/>
    <w:uiPriority w:val="99"/>
    <w:semiHidden/>
    <w:unhideWhenUsed/>
    <w:rsid w:val="00160FAA"/>
    <w:rPr>
      <w:color w:val="605E5C"/>
      <w:shd w:val="clear" w:color="auto" w:fill="E1DFDD"/>
    </w:rPr>
  </w:style>
  <w:style w:type="paragraph" w:styleId="CommentText">
    <w:name w:val="annotation text"/>
    <w:basedOn w:val="Normal"/>
    <w:link w:val="CommentTextChar"/>
    <w:uiPriority w:val="99"/>
    <w:unhideWhenUsed/>
    <w:rsid w:val="00C473A2"/>
    <w:pPr>
      <w:spacing w:line="240" w:lineRule="auto"/>
    </w:pPr>
    <w:rPr>
      <w:sz w:val="20"/>
      <w:szCs w:val="20"/>
    </w:rPr>
  </w:style>
  <w:style w:type="character" w:customStyle="1" w:styleId="CommentTextChar">
    <w:name w:val="Comment Text Char"/>
    <w:basedOn w:val="DefaultParagraphFont"/>
    <w:link w:val="CommentText"/>
    <w:uiPriority w:val="99"/>
    <w:rsid w:val="00C473A2"/>
    <w:rPr>
      <w:rFonts w:ascii="Arial" w:hAnsi="Arial"/>
      <w:color w:val="000000"/>
      <w:sz w:val="20"/>
      <w:szCs w:val="20"/>
    </w:rPr>
  </w:style>
  <w:style w:type="character" w:styleId="CommentReference">
    <w:name w:val="annotation reference"/>
    <w:basedOn w:val="DefaultParagraphFont"/>
    <w:uiPriority w:val="99"/>
    <w:semiHidden/>
    <w:unhideWhenUsed/>
    <w:rsid w:val="00C473A2"/>
    <w:rPr>
      <w:sz w:val="16"/>
      <w:szCs w:val="16"/>
    </w:rPr>
  </w:style>
  <w:style w:type="paragraph" w:styleId="CommentSubject">
    <w:name w:val="annotation subject"/>
    <w:basedOn w:val="CommentText"/>
    <w:next w:val="CommentText"/>
    <w:link w:val="CommentSubjectChar"/>
    <w:uiPriority w:val="99"/>
    <w:semiHidden/>
    <w:unhideWhenUsed/>
    <w:rsid w:val="002638EA"/>
    <w:rPr>
      <w:b/>
      <w:bCs/>
    </w:rPr>
  </w:style>
  <w:style w:type="character" w:customStyle="1" w:styleId="CommentSubjectChar">
    <w:name w:val="Comment Subject Char"/>
    <w:basedOn w:val="CommentTextChar"/>
    <w:link w:val="CommentSubject"/>
    <w:uiPriority w:val="99"/>
    <w:semiHidden/>
    <w:rsid w:val="002638EA"/>
    <w:rPr>
      <w:rFonts w:ascii="Arial" w:hAnsi="Arial"/>
      <w:b/>
      <w:bCs/>
      <w:color w:val="000000"/>
      <w:sz w:val="20"/>
      <w:szCs w:val="20"/>
    </w:rPr>
  </w:style>
  <w:style w:type="paragraph" w:styleId="Revision">
    <w:name w:val="Revision"/>
    <w:hidden/>
    <w:uiPriority w:val="99"/>
    <w:semiHidden/>
    <w:rsid w:val="000077BC"/>
    <w:pPr>
      <w:spacing w:after="0" w:line="240" w:lineRule="auto"/>
    </w:pPr>
    <w:rPr>
      <w:rFonts w:ascii="Arial" w:hAnsi="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iteribbon.org.au/white-ribbon-day/" TargetMode="External"/><Relationship Id="rId13" Type="http://schemas.openxmlformats.org/officeDocument/2006/relationships/hyperlink" Target="https://canva.link/5usnloqqw4os3op" TargetMode="External"/><Relationship Id="rId18" Type="http://schemas.openxmlformats.org/officeDocument/2006/relationships/hyperlink" Target="https://whiteribbon.org.au/wp-content/uploads/2026/10/WRA_WeListen_2026_assets.zip" TargetMode="External"/><Relationship Id="rId26" Type="http://schemas.openxmlformats.org/officeDocument/2006/relationships/hyperlink" Target="https://www.ourwatch.org.au/link-between-gender-inequality-and-violence" TargetMode="External"/><Relationship Id="rId3" Type="http://schemas.openxmlformats.org/officeDocument/2006/relationships/settings" Target="settings.xml"/><Relationship Id="rId21" Type="http://schemas.openxmlformats.org/officeDocument/2006/relationships/hyperlink" Target="https://www.1800respect.org.au/" TargetMode="External"/><Relationship Id="rId7" Type="http://schemas.openxmlformats.org/officeDocument/2006/relationships/hyperlink" Target="https://whiteribbon.org.au/white-ribbon-day/" TargetMode="External"/><Relationship Id="rId12" Type="http://schemas.openxmlformats.org/officeDocument/2006/relationships/hyperlink" Target="https://whiteribbon.org.au/wp-content/uploads/2026/10/WRA_WeListen_2026_assets.zip" TargetMode="External"/><Relationship Id="rId17" Type="http://schemas.openxmlformats.org/officeDocument/2006/relationships/hyperlink" Target="https://canva.link/5usnloqqw4os3op" TargetMode="External"/><Relationship Id="rId25" Type="http://schemas.openxmlformats.org/officeDocument/2006/relationships/hyperlink" Target="https://whiteribbon.org.au/" TargetMode="External"/><Relationship Id="rId2" Type="http://schemas.openxmlformats.org/officeDocument/2006/relationships/styles" Target="styles.xml"/><Relationship Id="rId16" Type="http://schemas.openxmlformats.org/officeDocument/2006/relationships/hyperlink" Target="https://whiteribbon.org.au/wp-content/uploads/2026/10/WRA_WeListen_2026_assets.zip" TargetMode="External"/><Relationship Id="rId20" Type="http://schemas.openxmlformats.org/officeDocument/2006/relationships/hyperlink" Target="https://www.1800respect.org.au/introduction-to-responding?utm_source=chatgpt.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events.whiteribbon.org.au/get-involved/create-my-own-event" TargetMode="External"/><Relationship Id="rId5" Type="http://schemas.openxmlformats.org/officeDocument/2006/relationships/footnotes" Target="footnotes.xml"/><Relationship Id="rId15" Type="http://schemas.openxmlformats.org/officeDocument/2006/relationships/hyperlink" Target="https://canva.link/5usnloqqw4os3op" TargetMode="External"/><Relationship Id="rId23" Type="http://schemas.openxmlformats.org/officeDocument/2006/relationships/hyperlink" Target="https://whiteribbon.org.au/white-ribbon-day/"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canva.link/5usnloqqw4os3op" TargetMode="External"/><Relationship Id="rId4" Type="http://schemas.openxmlformats.org/officeDocument/2006/relationships/webSettings" Target="webSettings.xml"/><Relationship Id="rId9" Type="http://schemas.openxmlformats.org/officeDocument/2006/relationships/hyperlink" Target="https://events.whiteribbon.org.au/get-involved/create-my-own-event" TargetMode="External"/><Relationship Id="rId14" Type="http://schemas.openxmlformats.org/officeDocument/2006/relationships/hyperlink" Target="https://whiteribbon.org.au/wp-content/uploads/2026/10/WRA_WeListen_2026_assets.zip" TargetMode="External"/><Relationship Id="rId22" Type="http://schemas.openxmlformats.org/officeDocument/2006/relationships/hyperlink" Target="https://www.1800respect.org.au/FAQ?utm_source=chatgpt.com" TargetMode="External"/><Relationship Id="rId27" Type="http://schemas.openxmlformats.org/officeDocument/2006/relationships/hyperlink" Target="https://www.ourwatch.org.au/what-is-primary-preven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2916</Words>
  <Characters>16624</Characters>
  <Application>Microsoft Office Word</Application>
  <DocSecurity>0</DocSecurity>
  <Lines>138</Lines>
  <Paragraphs>39</Paragraphs>
  <ScaleCrop>false</ScaleCrop>
  <Manager/>
  <Company/>
  <LinksUpToDate>false</LinksUpToDate>
  <CharactersWithSpaces>19501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Ribbon Day 2026 WeListen Activation Kit</dc:title>
  <dc:subject>Simple activation guide for vox pops, written responses, pledging and fundraising</dc:subject>
  <dc:creator>White Ribbon Australia</dc:creator>
  <cp:keywords/>
  <dc:description>generated by python-docx</dc:description>
  <cp:lastModifiedBy>Renae Warne</cp:lastModifiedBy>
  <cp:revision>5</cp:revision>
  <dcterms:created xsi:type="dcterms:W3CDTF">2026-10-15T00:13:00Z</dcterms:created>
  <dcterms:modified xsi:type="dcterms:W3CDTF">2026-10-15T00:17:00Z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52e909-c331-4a2b-a771-0e341ccb1015_Enabled">
    <vt:lpwstr>true</vt:lpwstr>
  </property>
  <property fmtid="{D5CDD505-2E9C-101B-9397-08002B2CF9AE}" pid="3" name="MSIP_Label_7b52e909-c331-4a2b-a771-0e341ccb1015_SetDate">
    <vt:lpwstr>2026-09-30T04:28:34Z</vt:lpwstr>
  </property>
  <property fmtid="{D5CDD505-2E9C-101B-9397-08002B2CF9AE}" pid="4" name="MSIP_Label_7b52e909-c331-4a2b-a771-0e341ccb1015_Method">
    <vt:lpwstr>Privileged</vt:lpwstr>
  </property>
  <property fmtid="{D5CDD505-2E9C-101B-9397-08002B2CF9AE}" pid="5" name="MSIP_Label_7b52e909-c331-4a2b-a771-0e341ccb1015_Name">
    <vt:lpwstr>Public</vt:lpwstr>
  </property>
  <property fmtid="{D5CDD505-2E9C-101B-9397-08002B2CF9AE}" pid="6" name="MSIP_Label_7b52e909-c331-4a2b-a771-0e341ccb1015_SiteId">
    <vt:lpwstr>75b17a3a-0975-41d8-8ccc-4fd7bb6fa567</vt:lpwstr>
  </property>
  <property fmtid="{D5CDD505-2E9C-101B-9397-08002B2CF9AE}" pid="7" name="MSIP_Label_7b52e909-c331-4a2b-a771-0e341ccb1015_ActionId">
    <vt:lpwstr>5869682d-520f-4184-9af3-9d78a160377f</vt:lpwstr>
  </property>
  <property fmtid="{D5CDD505-2E9C-101B-9397-08002B2CF9AE}" pid="8" name="MSIP_Label_7b52e909-c331-4a2b-a771-0e341ccb1015_ContentBits">
    <vt:lpwstr>0</vt:lpwstr>
  </property>
  <property fmtid="{D5CDD505-2E9C-101B-9397-08002B2CF9AE}" pid="9" name="MSIP_Label_7b52e909-c331-4a2b-a771-0e341ccb1015_Tag">
    <vt:lpwstr>10, 0, 1, 1</vt:lpwstr>
  </property>
</Properties>
</file>